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60A0" w:rsidRDefault="00416020">
      <w:pPr>
        <w:jc w:val="center"/>
        <w:rPr>
          <w:b/>
          <w:sz w:val="28"/>
          <w:szCs w:val="28"/>
        </w:rPr>
      </w:pPr>
      <w:r>
        <w:rPr>
          <w:b/>
          <w:sz w:val="28"/>
          <w:szCs w:val="28"/>
        </w:rPr>
        <w:t xml:space="preserve"> Lecture Fund Request Fall 2023</w:t>
      </w:r>
    </w:p>
    <w:p w14:paraId="00000002" w14:textId="77777777" w:rsidR="002F60A0" w:rsidRDefault="00416020">
      <w:pPr>
        <w:jc w:val="center"/>
        <w:rPr>
          <w:b/>
          <w:sz w:val="28"/>
          <w:szCs w:val="28"/>
        </w:rPr>
      </w:pPr>
      <w:r>
        <w:rPr>
          <w:b/>
          <w:sz w:val="28"/>
          <w:szCs w:val="28"/>
        </w:rPr>
        <w:t>Amherst College</w:t>
      </w:r>
    </w:p>
    <w:p w14:paraId="00000003" w14:textId="77777777" w:rsidR="002F60A0" w:rsidRDefault="00416020">
      <w:pPr>
        <w:pBdr>
          <w:top w:val="nil"/>
          <w:left w:val="nil"/>
          <w:bottom w:val="nil"/>
          <w:right w:val="nil"/>
          <w:between w:val="nil"/>
        </w:pBdr>
        <w:rPr>
          <w:b/>
          <w:color w:val="000000"/>
          <w:u w:val="single"/>
        </w:rPr>
      </w:pPr>
      <w:r>
        <w:rPr>
          <w:b/>
          <w:color w:val="000000"/>
          <w:u w:val="single"/>
        </w:rPr>
        <w:t>YOUR INFORMATION:</w:t>
      </w:r>
    </w:p>
    <w:p w14:paraId="00000004" w14:textId="77777777" w:rsidR="002F60A0" w:rsidRDefault="00416020">
      <w:pPr>
        <w:pBdr>
          <w:top w:val="nil"/>
          <w:left w:val="nil"/>
          <w:bottom w:val="nil"/>
          <w:right w:val="nil"/>
          <w:between w:val="nil"/>
        </w:pBdr>
        <w:rPr>
          <w:color w:val="000000"/>
        </w:rPr>
      </w:pPr>
      <w:r>
        <w:rPr>
          <w:color w:val="000000"/>
        </w:rPr>
        <w:t>Name: Vanessa Walker</w:t>
      </w:r>
      <w:r>
        <w:rPr>
          <w:color w:val="000000"/>
        </w:rPr>
        <w:tab/>
      </w:r>
    </w:p>
    <w:p w14:paraId="00000005" w14:textId="77777777" w:rsidR="002F60A0" w:rsidRDefault="00416020">
      <w:pPr>
        <w:pBdr>
          <w:top w:val="nil"/>
          <w:left w:val="nil"/>
          <w:bottom w:val="nil"/>
          <w:right w:val="nil"/>
          <w:between w:val="nil"/>
        </w:pBdr>
        <w:rPr>
          <w:color w:val="000000"/>
        </w:rPr>
      </w:pPr>
      <w:r>
        <w:rPr>
          <w:color w:val="000000"/>
        </w:rPr>
        <w:t>Position:</w:t>
      </w:r>
      <w:r>
        <w:t xml:space="preserve"> Gordon Levin Associate Professor of History</w:t>
      </w:r>
      <w:r>
        <w:tab/>
      </w:r>
    </w:p>
    <w:p w14:paraId="00000006" w14:textId="77777777" w:rsidR="002F60A0" w:rsidRDefault="00416020">
      <w:pPr>
        <w:pBdr>
          <w:top w:val="nil"/>
          <w:left w:val="nil"/>
          <w:bottom w:val="nil"/>
          <w:right w:val="nil"/>
          <w:between w:val="nil"/>
        </w:pBdr>
        <w:rPr>
          <w:color w:val="000000"/>
        </w:rPr>
      </w:pPr>
      <w:r>
        <w:rPr>
          <w:color w:val="000000"/>
        </w:rPr>
        <w:t>Department(s): History</w:t>
      </w:r>
      <w:r>
        <w:rPr>
          <w:color w:val="000000"/>
        </w:rPr>
        <w:tab/>
      </w:r>
    </w:p>
    <w:p w14:paraId="00000007" w14:textId="77777777" w:rsidR="002F60A0" w:rsidRDefault="00416020">
      <w:pPr>
        <w:pBdr>
          <w:top w:val="nil"/>
          <w:left w:val="nil"/>
          <w:bottom w:val="nil"/>
          <w:right w:val="nil"/>
          <w:between w:val="nil"/>
        </w:pBdr>
        <w:rPr>
          <w:color w:val="000000"/>
        </w:rPr>
      </w:pPr>
      <w:r>
        <w:rPr>
          <w:color w:val="000000"/>
        </w:rPr>
        <w:t>Email</w:t>
      </w:r>
      <w:r>
        <w:t>: vwalker@amherst.edu</w:t>
      </w:r>
    </w:p>
    <w:p w14:paraId="00000008" w14:textId="77777777" w:rsidR="002F60A0" w:rsidRDefault="002F60A0">
      <w:pPr>
        <w:pBdr>
          <w:top w:val="nil"/>
          <w:left w:val="nil"/>
          <w:bottom w:val="nil"/>
          <w:right w:val="nil"/>
          <w:between w:val="nil"/>
        </w:pBdr>
        <w:rPr>
          <w:color w:val="000000"/>
        </w:rPr>
      </w:pPr>
    </w:p>
    <w:p w14:paraId="00000009" w14:textId="77777777" w:rsidR="002F60A0" w:rsidRDefault="00416020">
      <w:pPr>
        <w:pBdr>
          <w:top w:val="nil"/>
          <w:left w:val="nil"/>
          <w:bottom w:val="nil"/>
          <w:right w:val="nil"/>
          <w:between w:val="nil"/>
        </w:pBdr>
        <w:rPr>
          <w:color w:val="000000"/>
        </w:rPr>
      </w:pPr>
      <w:r>
        <w:rPr>
          <w:b/>
          <w:color w:val="000000"/>
          <w:u w:val="single"/>
        </w:rPr>
        <w:t>EVENT DESCRIPTION:</w:t>
      </w:r>
    </w:p>
    <w:p w14:paraId="0000000A" w14:textId="77777777" w:rsidR="002F60A0" w:rsidRDefault="00416020">
      <w:pPr>
        <w:pBdr>
          <w:top w:val="nil"/>
          <w:left w:val="nil"/>
          <w:bottom w:val="nil"/>
          <w:right w:val="nil"/>
          <w:between w:val="nil"/>
        </w:pBdr>
        <w:rPr>
          <w:color w:val="000000"/>
        </w:rPr>
      </w:pPr>
      <w:r>
        <w:rPr>
          <w:color w:val="000000"/>
        </w:rPr>
        <w:t>Date of the event(s): December 12, 2023</w:t>
      </w:r>
    </w:p>
    <w:p w14:paraId="0000000B" w14:textId="77777777" w:rsidR="002F60A0" w:rsidRDefault="00416020">
      <w:pPr>
        <w:pBdr>
          <w:top w:val="nil"/>
          <w:left w:val="nil"/>
          <w:bottom w:val="nil"/>
          <w:right w:val="nil"/>
          <w:between w:val="nil"/>
        </w:pBdr>
        <w:rPr>
          <w:color w:val="000000"/>
        </w:rPr>
      </w:pPr>
      <w:r>
        <w:rPr>
          <w:color w:val="000000"/>
        </w:rPr>
        <w:t>Name of invited lecturer(s): Dr. Indiana Jones</w:t>
      </w:r>
    </w:p>
    <w:p w14:paraId="0000000C" w14:textId="77777777" w:rsidR="002F60A0" w:rsidRDefault="00416020">
      <w:pPr>
        <w:pBdr>
          <w:top w:val="nil"/>
          <w:left w:val="nil"/>
          <w:bottom w:val="nil"/>
          <w:right w:val="nil"/>
          <w:between w:val="nil"/>
        </w:pBdr>
        <w:rPr>
          <w:color w:val="000000"/>
        </w:rPr>
      </w:pPr>
      <w:r>
        <w:rPr>
          <w:color w:val="000000"/>
        </w:rPr>
        <w:t xml:space="preserve">Invited lecturer’s professional </w:t>
      </w:r>
      <w:r>
        <w:t>title and affiliation</w:t>
      </w:r>
      <w:r>
        <w:rPr>
          <w:color w:val="000000"/>
        </w:rPr>
        <w:t>: P</w:t>
      </w:r>
      <w:r>
        <w:t>rofessor of Archeology, Barnett College</w:t>
      </w:r>
    </w:p>
    <w:p w14:paraId="0000000D" w14:textId="77777777" w:rsidR="002F60A0" w:rsidRDefault="002F60A0">
      <w:pPr>
        <w:pBdr>
          <w:top w:val="nil"/>
          <w:left w:val="nil"/>
          <w:bottom w:val="nil"/>
          <w:right w:val="nil"/>
          <w:between w:val="nil"/>
        </w:pBdr>
      </w:pPr>
    </w:p>
    <w:p w14:paraId="0000000E" w14:textId="77777777" w:rsidR="002F60A0" w:rsidRDefault="00416020">
      <w:pPr>
        <w:rPr>
          <w:b/>
        </w:rPr>
      </w:pPr>
      <w:r>
        <w:rPr>
          <w:b/>
        </w:rPr>
        <w:t>Please specify:</w:t>
      </w:r>
    </w:p>
    <w:p w14:paraId="0000000F" w14:textId="77777777" w:rsidR="002F60A0" w:rsidRDefault="00416020">
      <w:pPr>
        <w:rPr>
          <w:b/>
        </w:rPr>
      </w:pPr>
      <w:r>
        <w:rPr>
          <w:b/>
        </w:rPr>
        <w:t>Course Visit (YES____. NO___.)</w:t>
      </w:r>
    </w:p>
    <w:p w14:paraId="00000010" w14:textId="77777777" w:rsidR="002F60A0" w:rsidRDefault="00416020">
      <w:pPr>
        <w:numPr>
          <w:ilvl w:val="0"/>
          <w:numId w:val="1"/>
        </w:numPr>
        <w:rPr>
          <w:b/>
        </w:rPr>
      </w:pPr>
      <w:r>
        <w:rPr>
          <w:b/>
        </w:rPr>
        <w:t xml:space="preserve">If yes, course name, number and date of visit: </w:t>
      </w:r>
    </w:p>
    <w:p w14:paraId="00000011" w14:textId="77777777" w:rsidR="002F60A0" w:rsidRDefault="00416020">
      <w:pPr>
        <w:ind w:left="720"/>
      </w:pPr>
      <w:r>
        <w:t xml:space="preserve">HIST 332 </w:t>
      </w:r>
      <w:r>
        <w:rPr>
          <w:sz w:val="26"/>
          <w:szCs w:val="26"/>
        </w:rPr>
        <w:t>Beyond Indiana Jones: The History, Politics, and Culture of Global Archaeology, December 12, 2023</w:t>
      </w:r>
    </w:p>
    <w:p w14:paraId="00000012" w14:textId="77777777" w:rsidR="002F60A0" w:rsidRDefault="002F60A0">
      <w:pPr>
        <w:ind w:left="720"/>
        <w:rPr>
          <w:b/>
        </w:rPr>
      </w:pPr>
    </w:p>
    <w:p w14:paraId="00000013" w14:textId="77777777" w:rsidR="002F60A0" w:rsidRDefault="00416020">
      <w:pPr>
        <w:rPr>
          <w:b/>
        </w:rPr>
      </w:pPr>
      <w:r>
        <w:rPr>
          <w:b/>
        </w:rPr>
        <w:t>Public lecture/event (YES___. NO___.)</w:t>
      </w:r>
    </w:p>
    <w:p w14:paraId="00000014" w14:textId="77777777" w:rsidR="002F60A0" w:rsidRDefault="00416020">
      <w:pPr>
        <w:rPr>
          <w:b/>
        </w:rPr>
      </w:pPr>
      <w:r>
        <w:rPr>
          <w:b/>
        </w:rPr>
        <w:t>*Please note that public events must take place outside of regularly scheduled class hours</w:t>
      </w:r>
    </w:p>
    <w:p w14:paraId="00000015" w14:textId="726C72C5" w:rsidR="002F60A0" w:rsidRDefault="00416020">
      <w:pPr>
        <w:numPr>
          <w:ilvl w:val="0"/>
          <w:numId w:val="2"/>
        </w:numPr>
        <w:rPr>
          <w:b/>
        </w:rPr>
      </w:pPr>
      <w:r>
        <w:rPr>
          <w:b/>
        </w:rPr>
        <w:t>If yes, please give title</w:t>
      </w:r>
      <w:r w:rsidR="003F56B7">
        <w:rPr>
          <w:b/>
        </w:rPr>
        <w:t>,</w:t>
      </w:r>
      <w:r>
        <w:rPr>
          <w:b/>
        </w:rPr>
        <w:t xml:space="preserve"> date</w:t>
      </w:r>
      <w:r w:rsidR="003F56B7">
        <w:rPr>
          <w:b/>
        </w:rPr>
        <w:t xml:space="preserve"> and time</w:t>
      </w:r>
      <w:r>
        <w:rPr>
          <w:b/>
        </w:rPr>
        <w:t xml:space="preserve"> of public event:</w:t>
      </w:r>
    </w:p>
    <w:p w14:paraId="00000016" w14:textId="77777777" w:rsidR="002F60A0" w:rsidRDefault="00416020">
      <w:pPr>
        <w:ind w:left="720"/>
      </w:pPr>
      <w:r>
        <w:t>“Turning Down the Dial of Destiny: Reflections on Four Decades of Archeological Adventures” December 12, 2023</w:t>
      </w:r>
    </w:p>
    <w:p w14:paraId="00000017" w14:textId="77777777" w:rsidR="002F60A0" w:rsidRDefault="002F60A0">
      <w:pPr>
        <w:ind w:left="720"/>
        <w:rPr>
          <w:b/>
        </w:rPr>
      </w:pPr>
    </w:p>
    <w:p w14:paraId="00000018" w14:textId="77777777" w:rsidR="002F60A0" w:rsidRDefault="00416020">
      <w:pPr>
        <w:rPr>
          <w:b/>
        </w:rPr>
      </w:pPr>
      <w:r>
        <w:rPr>
          <w:b/>
        </w:rPr>
        <w:t xml:space="preserve">In 300 words or less, please provide details of your event, summarizing the topics addressed, their relevance to specific funds, and plans for advertising to intended audiences. </w:t>
      </w:r>
    </w:p>
    <w:p w14:paraId="00000019" w14:textId="77777777" w:rsidR="002F60A0" w:rsidRDefault="002F60A0">
      <w:pPr>
        <w:rPr>
          <w:b/>
        </w:rPr>
      </w:pPr>
    </w:p>
    <w:p w14:paraId="0000001A" w14:textId="77777777" w:rsidR="002F60A0" w:rsidRDefault="00416020">
      <w:r>
        <w:t xml:space="preserve">Dr. Jones will be visiting my course, HIST 332 Beyond Indiana Jones, to discuss debates around contemporary calls for the repatriation of plundered artifacts, and his own personal engagement in this area in recent years. </w:t>
      </w:r>
    </w:p>
    <w:p w14:paraId="0000001B" w14:textId="77777777" w:rsidR="002F60A0" w:rsidRDefault="002F60A0"/>
    <w:p w14:paraId="0000001C" w14:textId="77777777" w:rsidR="002F60A0" w:rsidRDefault="00416020">
      <w:pPr>
        <w:rPr>
          <w:color w:val="000000"/>
        </w:rPr>
      </w:pPr>
      <w:r>
        <w:t xml:space="preserve">His public lecture, “Turning Down the Dial of Destiny,” will argue that the history of archeology provides a historical basis for understanding relations between the Global North and the Global South, explore the origins of the idea of world heritage, and challenge common misconceptions about who qualifies as a producer of scientific knowledge. </w:t>
      </w:r>
    </w:p>
    <w:p w14:paraId="0000001D" w14:textId="77777777" w:rsidR="002F60A0" w:rsidRDefault="002F60A0">
      <w:pPr>
        <w:pBdr>
          <w:top w:val="nil"/>
          <w:left w:val="nil"/>
          <w:bottom w:val="nil"/>
          <w:right w:val="nil"/>
          <w:between w:val="nil"/>
        </w:pBdr>
        <w:rPr>
          <w:b/>
          <w:u w:val="single"/>
        </w:rPr>
      </w:pPr>
    </w:p>
    <w:p w14:paraId="0000001E" w14:textId="77777777" w:rsidR="002F60A0" w:rsidRDefault="00416020">
      <w:pPr>
        <w:pBdr>
          <w:top w:val="nil"/>
          <w:left w:val="nil"/>
          <w:bottom w:val="nil"/>
          <w:right w:val="nil"/>
          <w:between w:val="nil"/>
        </w:pBdr>
      </w:pPr>
      <w:r>
        <w:t>The public lecture will be advertised through posters and notices distributed by the History, Art History and Anthropology departments, and through the college calendar.</w:t>
      </w:r>
    </w:p>
    <w:p w14:paraId="0000001F" w14:textId="77777777" w:rsidR="002F60A0" w:rsidRDefault="002F60A0">
      <w:pPr>
        <w:pBdr>
          <w:top w:val="nil"/>
          <w:left w:val="nil"/>
          <w:bottom w:val="nil"/>
          <w:right w:val="nil"/>
          <w:between w:val="nil"/>
        </w:pBdr>
        <w:rPr>
          <w:b/>
          <w:u w:val="single"/>
        </w:rPr>
      </w:pPr>
    </w:p>
    <w:p w14:paraId="00000020" w14:textId="77777777" w:rsidR="002F60A0" w:rsidRDefault="002F60A0">
      <w:pPr>
        <w:pBdr>
          <w:top w:val="nil"/>
          <w:left w:val="nil"/>
          <w:bottom w:val="nil"/>
          <w:right w:val="nil"/>
          <w:between w:val="nil"/>
        </w:pBdr>
        <w:rPr>
          <w:b/>
          <w:u w:val="single"/>
        </w:rPr>
      </w:pPr>
    </w:p>
    <w:p w14:paraId="00000021" w14:textId="77777777" w:rsidR="002F60A0" w:rsidRDefault="00416020">
      <w:pPr>
        <w:pBdr>
          <w:top w:val="nil"/>
          <w:left w:val="nil"/>
          <w:bottom w:val="nil"/>
          <w:right w:val="nil"/>
          <w:between w:val="nil"/>
        </w:pBdr>
        <w:rPr>
          <w:b/>
          <w:color w:val="000000"/>
          <w:u w:val="single"/>
        </w:rPr>
      </w:pPr>
      <w:r>
        <w:rPr>
          <w:b/>
          <w:color w:val="000000"/>
          <w:u w:val="single"/>
        </w:rPr>
        <w:t>FUNDS:</w:t>
      </w:r>
    </w:p>
    <w:p w14:paraId="00000022" w14:textId="77777777" w:rsidR="002F60A0" w:rsidRDefault="00416020">
      <w:pPr>
        <w:pBdr>
          <w:top w:val="nil"/>
          <w:left w:val="nil"/>
          <w:bottom w:val="nil"/>
          <w:right w:val="nil"/>
          <w:between w:val="nil"/>
        </w:pBdr>
        <w:rPr>
          <w:color w:val="000000"/>
        </w:rPr>
      </w:pPr>
      <w:r>
        <w:rPr>
          <w:b/>
          <w:color w:val="000000"/>
        </w:rPr>
        <w:t xml:space="preserve">Please indicate which fund(s) and </w:t>
      </w:r>
      <w:r>
        <w:rPr>
          <w:b/>
        </w:rPr>
        <w:t>confirm</w:t>
      </w:r>
      <w:r>
        <w:rPr>
          <w:b/>
          <w:color w:val="000000"/>
        </w:rPr>
        <w:t xml:space="preserve"> the event meets all</w:t>
      </w:r>
      <w:r>
        <w:rPr>
          <w:color w:val="000000"/>
        </w:rPr>
        <w:t xml:space="preserve"> </w:t>
      </w:r>
      <w:hyperlink r:id="rId8">
        <w:r>
          <w:rPr>
            <w:color w:val="0563C1"/>
            <w:u w:val="single"/>
          </w:rPr>
          <w:t>applicable criteria</w:t>
        </w:r>
      </w:hyperlink>
      <w:r>
        <w:rPr>
          <w:color w:val="000000"/>
        </w:rPr>
        <w:t xml:space="preserve">. </w:t>
      </w:r>
    </w:p>
    <w:p w14:paraId="00000023" w14:textId="77777777" w:rsidR="002F60A0" w:rsidRDefault="002F60A0">
      <w:pPr>
        <w:pBdr>
          <w:top w:val="nil"/>
          <w:left w:val="nil"/>
          <w:bottom w:val="nil"/>
          <w:right w:val="nil"/>
          <w:between w:val="nil"/>
        </w:pBdr>
        <w:rPr>
          <w:color w:val="000000"/>
        </w:rPr>
      </w:pPr>
    </w:p>
    <w:p w14:paraId="00000024" w14:textId="77777777" w:rsidR="002F60A0" w:rsidRDefault="00416020">
      <w:pPr>
        <w:pBdr>
          <w:top w:val="nil"/>
          <w:left w:val="nil"/>
          <w:bottom w:val="nil"/>
          <w:right w:val="nil"/>
          <w:between w:val="nil"/>
        </w:pBdr>
        <w:rPr>
          <w:color w:val="000000"/>
        </w:rPr>
      </w:pPr>
      <w:r>
        <w:rPr>
          <w:b/>
          <w:color w:val="000000"/>
        </w:rPr>
        <w:t>Eastman __X_</w:t>
      </w:r>
    </w:p>
    <w:p w14:paraId="00000025" w14:textId="77777777" w:rsidR="002F60A0" w:rsidRDefault="00416020">
      <w:pPr>
        <w:pBdr>
          <w:top w:val="nil"/>
          <w:left w:val="nil"/>
          <w:bottom w:val="nil"/>
          <w:right w:val="nil"/>
          <w:between w:val="nil"/>
        </w:pBdr>
      </w:pPr>
      <w:r>
        <w:rPr>
          <w:color w:val="000000"/>
        </w:rPr>
        <w:t xml:space="preserve">_X_ in-class lecture </w:t>
      </w:r>
    </w:p>
    <w:p w14:paraId="00000026" w14:textId="77777777" w:rsidR="002F60A0" w:rsidRDefault="00416020">
      <w:pPr>
        <w:pBdr>
          <w:top w:val="nil"/>
          <w:left w:val="nil"/>
          <w:bottom w:val="nil"/>
          <w:right w:val="nil"/>
          <w:between w:val="nil"/>
        </w:pBdr>
        <w:rPr>
          <w:color w:val="000000"/>
        </w:rPr>
      </w:pPr>
      <w:r>
        <w:rPr>
          <w:color w:val="000000"/>
        </w:rPr>
        <w:t>_X_ total request does not exceed $1500 per course per semester</w:t>
      </w:r>
      <w:r>
        <w:rPr>
          <w:color w:val="000000"/>
        </w:rPr>
        <w:tab/>
      </w:r>
    </w:p>
    <w:p w14:paraId="00000027" w14:textId="77777777" w:rsidR="002F60A0" w:rsidRDefault="002F60A0">
      <w:pPr>
        <w:pBdr>
          <w:top w:val="nil"/>
          <w:left w:val="nil"/>
          <w:bottom w:val="nil"/>
          <w:right w:val="nil"/>
          <w:between w:val="nil"/>
        </w:pBdr>
        <w:spacing w:after="60"/>
        <w:rPr>
          <w:color w:val="000000"/>
        </w:rPr>
      </w:pPr>
    </w:p>
    <w:p w14:paraId="00000028" w14:textId="77777777" w:rsidR="002F60A0" w:rsidRDefault="00416020">
      <w:pPr>
        <w:pBdr>
          <w:top w:val="nil"/>
          <w:left w:val="nil"/>
          <w:bottom w:val="nil"/>
          <w:right w:val="nil"/>
          <w:between w:val="nil"/>
        </w:pBdr>
        <w:spacing w:after="60"/>
        <w:rPr>
          <w:b/>
          <w:color w:val="000000"/>
        </w:rPr>
      </w:pPr>
      <w:r>
        <w:rPr>
          <w:b/>
          <w:color w:val="000000"/>
        </w:rPr>
        <w:t>Cummings ___</w:t>
      </w:r>
      <w:r>
        <w:rPr>
          <w:b/>
          <w:color w:val="000000"/>
        </w:rPr>
        <w:tab/>
      </w:r>
    </w:p>
    <w:p w14:paraId="00000029" w14:textId="77777777" w:rsidR="002F60A0" w:rsidRDefault="00416020">
      <w:pPr>
        <w:pBdr>
          <w:top w:val="nil"/>
          <w:left w:val="nil"/>
          <w:bottom w:val="nil"/>
          <w:right w:val="nil"/>
          <w:between w:val="nil"/>
        </w:pBdr>
        <w:spacing w:after="60"/>
      </w:pPr>
      <w:r>
        <w:t>__</w:t>
      </w:r>
      <w:r>
        <w:rPr>
          <w:sz w:val="30"/>
          <w:szCs w:val="30"/>
        </w:rPr>
        <w:t xml:space="preserve"> </w:t>
      </w:r>
      <w:r>
        <w:t>annual or biennial lecture in Anthropology, Archaeology, Psychology, and/or Sociology</w:t>
      </w:r>
    </w:p>
    <w:p w14:paraId="0000002A" w14:textId="77777777" w:rsidR="002F60A0" w:rsidRDefault="00416020">
      <w:r>
        <w:t xml:space="preserve">__public lecture </w:t>
      </w:r>
    </w:p>
    <w:p w14:paraId="0000002B" w14:textId="77777777" w:rsidR="002F60A0" w:rsidRDefault="00416020">
      <w:r>
        <w:t xml:space="preserve">    </w:t>
      </w:r>
    </w:p>
    <w:p w14:paraId="0000002C" w14:textId="77777777" w:rsidR="002F60A0" w:rsidRDefault="00416020">
      <w:r>
        <w:rPr>
          <w:b/>
        </w:rPr>
        <w:t>Lamont ___</w:t>
      </w:r>
    </w:p>
    <w:p w14:paraId="0000002D" w14:textId="77777777" w:rsidR="002F60A0" w:rsidRDefault="00416020">
      <w:r>
        <w:t>__lecture furthers the “cause of peace in the world” (broadly defined)</w:t>
      </w:r>
    </w:p>
    <w:p w14:paraId="0000002E" w14:textId="77777777" w:rsidR="002F60A0" w:rsidRDefault="00416020">
      <w:pPr>
        <w:rPr>
          <w:b/>
        </w:rPr>
      </w:pPr>
      <w:r>
        <w:t xml:space="preserve">__public lecture </w:t>
      </w:r>
    </w:p>
    <w:p w14:paraId="0000002F" w14:textId="77777777" w:rsidR="002F60A0" w:rsidRDefault="002F60A0">
      <w:pPr>
        <w:rPr>
          <w:b/>
        </w:rPr>
      </w:pPr>
    </w:p>
    <w:p w14:paraId="00000030" w14:textId="77777777" w:rsidR="002F60A0" w:rsidRDefault="00416020">
      <w:pPr>
        <w:rPr>
          <w:color w:val="000000"/>
        </w:rPr>
      </w:pPr>
      <w:proofErr w:type="spellStart"/>
      <w:r>
        <w:rPr>
          <w:b/>
        </w:rPr>
        <w:t>Lurcy</w:t>
      </w:r>
      <w:proofErr w:type="spellEnd"/>
      <w:r>
        <w:rPr>
          <w:b/>
        </w:rPr>
        <w:t xml:space="preserve"> _X__</w:t>
      </w:r>
    </w:p>
    <w:p w14:paraId="00000031" w14:textId="77777777" w:rsidR="002F60A0" w:rsidRDefault="00416020">
      <w:pPr>
        <w:pBdr>
          <w:top w:val="nil"/>
          <w:left w:val="nil"/>
          <w:bottom w:val="nil"/>
          <w:right w:val="nil"/>
          <w:between w:val="nil"/>
        </w:pBdr>
        <w:spacing w:after="60"/>
      </w:pPr>
      <w:r>
        <w:rPr>
          <w:color w:val="000000"/>
        </w:rPr>
        <w:t xml:space="preserve">_X_ lecturer from other country and/or lecturer who addresses topic about other countries, diverse cultures, or international perspectives </w:t>
      </w:r>
    </w:p>
    <w:p w14:paraId="00000032" w14:textId="77777777" w:rsidR="002F60A0" w:rsidRDefault="00416020">
      <w:pPr>
        <w:pBdr>
          <w:top w:val="nil"/>
          <w:left w:val="nil"/>
          <w:bottom w:val="nil"/>
          <w:right w:val="nil"/>
          <w:between w:val="nil"/>
        </w:pBdr>
        <w:spacing w:after="60"/>
        <w:rPr>
          <w:b/>
          <w:u w:val="single"/>
        </w:rPr>
      </w:pPr>
      <w:r>
        <w:t xml:space="preserve">_X_ public lecture </w:t>
      </w:r>
    </w:p>
    <w:p w14:paraId="00000033" w14:textId="77777777" w:rsidR="002F60A0" w:rsidRDefault="002F60A0">
      <w:pPr>
        <w:pBdr>
          <w:top w:val="nil"/>
          <w:left w:val="nil"/>
          <w:bottom w:val="nil"/>
          <w:right w:val="nil"/>
          <w:between w:val="nil"/>
        </w:pBdr>
        <w:spacing w:after="60"/>
        <w:rPr>
          <w:b/>
          <w:u w:val="single"/>
        </w:rPr>
      </w:pPr>
    </w:p>
    <w:p w14:paraId="00000034" w14:textId="77777777" w:rsidR="002F60A0" w:rsidRDefault="002F60A0">
      <w:pPr>
        <w:pBdr>
          <w:top w:val="nil"/>
          <w:left w:val="nil"/>
          <w:bottom w:val="nil"/>
          <w:right w:val="nil"/>
          <w:between w:val="nil"/>
        </w:pBdr>
        <w:spacing w:after="60"/>
        <w:rPr>
          <w:b/>
          <w:u w:val="single"/>
        </w:rPr>
      </w:pPr>
    </w:p>
    <w:p w14:paraId="00000035" w14:textId="77777777" w:rsidR="002F60A0" w:rsidRDefault="00416020">
      <w:pPr>
        <w:pBdr>
          <w:top w:val="nil"/>
          <w:left w:val="nil"/>
          <w:bottom w:val="nil"/>
          <w:right w:val="nil"/>
          <w:between w:val="nil"/>
        </w:pBdr>
        <w:spacing w:after="60"/>
        <w:rPr>
          <w:b/>
          <w:u w:val="single"/>
        </w:rPr>
      </w:pPr>
      <w:r>
        <w:rPr>
          <w:b/>
          <w:color w:val="000000"/>
          <w:u w:val="single"/>
        </w:rPr>
        <w:t>EXPENSES:</w:t>
      </w:r>
    </w:p>
    <w:p w14:paraId="00000036" w14:textId="77777777" w:rsidR="002F60A0" w:rsidRDefault="002F60A0">
      <w:pPr>
        <w:pBdr>
          <w:top w:val="nil"/>
          <w:left w:val="nil"/>
          <w:bottom w:val="nil"/>
          <w:right w:val="nil"/>
          <w:between w:val="nil"/>
        </w:pBdr>
        <w:spacing w:after="60"/>
        <w:rPr>
          <w:b/>
          <w:u w:val="single"/>
        </w:rPr>
      </w:pPr>
    </w:p>
    <w:p w14:paraId="00000037" w14:textId="77777777" w:rsidR="002F60A0" w:rsidRDefault="00416020">
      <w:pPr>
        <w:pBdr>
          <w:top w:val="nil"/>
          <w:left w:val="nil"/>
          <w:bottom w:val="nil"/>
          <w:right w:val="nil"/>
          <w:between w:val="nil"/>
        </w:pBdr>
        <w:tabs>
          <w:tab w:val="left" w:pos="6480"/>
        </w:tabs>
        <w:spacing w:after="60" w:line="480" w:lineRule="auto"/>
        <w:rPr>
          <w:b/>
          <w:color w:val="000000"/>
        </w:rPr>
      </w:pPr>
      <w:r>
        <w:rPr>
          <w:color w:val="000000"/>
        </w:rPr>
        <w:t xml:space="preserve">Honorarium </w:t>
      </w:r>
      <w:r>
        <w:rPr>
          <w:i/>
          <w:color w:val="000000"/>
        </w:rPr>
        <w:t>(honorarium for 5-College Faculty cannot exceed $350):</w:t>
      </w:r>
      <w:r>
        <w:rPr>
          <w:b/>
          <w:i/>
          <w:color w:val="000000"/>
        </w:rPr>
        <w:t xml:space="preserve"> </w:t>
      </w:r>
      <w:r>
        <w:rPr>
          <w:b/>
          <w:color w:val="000000"/>
        </w:rPr>
        <w:t>select ONE of the following honorarium payment options:</w:t>
      </w:r>
    </w:p>
    <w:p w14:paraId="00000038" w14:textId="77777777" w:rsidR="002F60A0" w:rsidRDefault="00416020">
      <w:pPr>
        <w:pBdr>
          <w:top w:val="nil"/>
          <w:left w:val="nil"/>
          <w:bottom w:val="nil"/>
          <w:right w:val="nil"/>
          <w:between w:val="nil"/>
        </w:pBdr>
        <w:tabs>
          <w:tab w:val="left" w:pos="6480"/>
        </w:tabs>
        <w:spacing w:after="60" w:line="480" w:lineRule="auto"/>
        <w:ind w:left="720"/>
        <w:rPr>
          <w:color w:val="000000"/>
        </w:rPr>
      </w:pPr>
      <w:r>
        <w:rPr>
          <w:b/>
          <w:color w:val="000000"/>
        </w:rPr>
        <w:t>Virtual lecture</w:t>
      </w:r>
      <w:r>
        <w:rPr>
          <w:color w:val="000000"/>
        </w:rPr>
        <w:t xml:space="preserve"> up to $250</w:t>
      </w:r>
      <w:r>
        <w:rPr>
          <w:color w:val="000000"/>
        </w:rPr>
        <w:tab/>
        <w:t xml:space="preserve">__________   </w:t>
      </w:r>
    </w:p>
    <w:p w14:paraId="00000039" w14:textId="77777777" w:rsidR="002F60A0" w:rsidRDefault="00416020">
      <w:pPr>
        <w:pBdr>
          <w:top w:val="nil"/>
          <w:left w:val="nil"/>
          <w:bottom w:val="nil"/>
          <w:right w:val="nil"/>
          <w:between w:val="nil"/>
        </w:pBdr>
        <w:tabs>
          <w:tab w:val="left" w:pos="6480"/>
        </w:tabs>
        <w:spacing w:after="60" w:line="480" w:lineRule="auto"/>
        <w:ind w:left="720"/>
        <w:rPr>
          <w:color w:val="000000"/>
        </w:rPr>
      </w:pPr>
      <w:r>
        <w:rPr>
          <w:b/>
          <w:color w:val="000000"/>
        </w:rPr>
        <w:t>In-class</w:t>
      </w:r>
      <w:r>
        <w:rPr>
          <w:color w:val="000000"/>
        </w:rPr>
        <w:t xml:space="preserve"> </w:t>
      </w:r>
      <w:r>
        <w:rPr>
          <w:b/>
          <w:color w:val="000000"/>
        </w:rPr>
        <w:t>lecture</w:t>
      </w:r>
      <w:r>
        <w:rPr>
          <w:color w:val="000000"/>
        </w:rPr>
        <w:t xml:space="preserve"> up to $350                                                    __________</w:t>
      </w:r>
    </w:p>
    <w:p w14:paraId="0000003A" w14:textId="77777777" w:rsidR="002F60A0" w:rsidRDefault="00416020">
      <w:pPr>
        <w:pBdr>
          <w:top w:val="nil"/>
          <w:left w:val="nil"/>
          <w:bottom w:val="nil"/>
          <w:right w:val="nil"/>
          <w:between w:val="nil"/>
        </w:pBdr>
        <w:tabs>
          <w:tab w:val="left" w:pos="6480"/>
        </w:tabs>
        <w:spacing w:after="60" w:line="480" w:lineRule="auto"/>
        <w:ind w:left="720"/>
        <w:rPr>
          <w:b/>
          <w:color w:val="000000"/>
        </w:rPr>
      </w:pPr>
      <w:r>
        <w:rPr>
          <w:b/>
          <w:color w:val="000000"/>
        </w:rPr>
        <w:t>Public lecture</w:t>
      </w:r>
      <w:r>
        <w:rPr>
          <w:color w:val="000000"/>
        </w:rPr>
        <w:t xml:space="preserve"> up to $350</w:t>
      </w:r>
      <w:r>
        <w:rPr>
          <w:color w:val="000000"/>
        </w:rPr>
        <w:tab/>
        <w:t>__________</w:t>
      </w:r>
    </w:p>
    <w:p w14:paraId="0000003B" w14:textId="77777777" w:rsidR="002F60A0" w:rsidRDefault="00416020">
      <w:pPr>
        <w:pBdr>
          <w:top w:val="nil"/>
          <w:left w:val="nil"/>
          <w:bottom w:val="nil"/>
          <w:right w:val="nil"/>
          <w:between w:val="nil"/>
        </w:pBdr>
        <w:tabs>
          <w:tab w:val="left" w:pos="6480"/>
        </w:tabs>
        <w:spacing w:after="60" w:line="480" w:lineRule="auto"/>
        <w:ind w:left="720"/>
        <w:rPr>
          <w:b/>
          <w:color w:val="000000"/>
        </w:rPr>
      </w:pPr>
      <w:r>
        <w:rPr>
          <w:b/>
          <w:color w:val="000000"/>
        </w:rPr>
        <w:t xml:space="preserve">In-class and public lectures </w:t>
      </w:r>
      <w:r>
        <w:rPr>
          <w:color w:val="000000"/>
        </w:rPr>
        <w:t>up to $500</w:t>
      </w:r>
      <w:r>
        <w:rPr>
          <w:b/>
          <w:color w:val="000000"/>
        </w:rPr>
        <w:t>:                              _</w:t>
      </w:r>
      <w:r>
        <w:rPr>
          <w:color w:val="000000"/>
        </w:rPr>
        <w:t>__$</w:t>
      </w:r>
      <w:r>
        <w:t>500</w:t>
      </w:r>
      <w:r>
        <w:rPr>
          <w:color w:val="000000"/>
        </w:rPr>
        <w:t>___</w:t>
      </w:r>
      <w:r>
        <w:rPr>
          <w:b/>
          <w:color w:val="000000"/>
        </w:rPr>
        <w:t xml:space="preserve">       </w:t>
      </w:r>
    </w:p>
    <w:p w14:paraId="0000003C" w14:textId="77777777" w:rsidR="002F60A0" w:rsidRDefault="00416020">
      <w:pPr>
        <w:pBdr>
          <w:top w:val="nil"/>
          <w:left w:val="nil"/>
          <w:bottom w:val="nil"/>
          <w:right w:val="nil"/>
          <w:between w:val="nil"/>
        </w:pBdr>
        <w:tabs>
          <w:tab w:val="left" w:pos="6480"/>
          <w:tab w:val="right" w:pos="8370"/>
        </w:tabs>
        <w:spacing w:before="120" w:after="120" w:line="480" w:lineRule="auto"/>
        <w:rPr>
          <w:color w:val="000000"/>
        </w:rPr>
      </w:pPr>
      <w:r>
        <w:rPr>
          <w:color w:val="000000"/>
        </w:rPr>
        <w:t>Entertainment up to $300:</w:t>
      </w:r>
      <w:r>
        <w:rPr>
          <w:color w:val="000000"/>
        </w:rPr>
        <w:tab/>
        <w:t>___$</w:t>
      </w:r>
      <w:r>
        <w:t>300</w:t>
      </w:r>
      <w:r>
        <w:rPr>
          <w:color w:val="000000"/>
        </w:rPr>
        <w:t>__</w:t>
      </w:r>
    </w:p>
    <w:p w14:paraId="0000003D" w14:textId="77777777" w:rsidR="002F60A0" w:rsidRDefault="00416020">
      <w:pPr>
        <w:pBdr>
          <w:top w:val="nil"/>
          <w:left w:val="nil"/>
          <w:bottom w:val="nil"/>
          <w:right w:val="nil"/>
          <w:between w:val="nil"/>
        </w:pBdr>
        <w:tabs>
          <w:tab w:val="left" w:pos="6480"/>
        </w:tabs>
        <w:spacing w:before="120" w:after="120" w:line="480" w:lineRule="auto"/>
        <w:rPr>
          <w:color w:val="000000"/>
        </w:rPr>
      </w:pPr>
      <w:r>
        <w:rPr>
          <w:color w:val="000000"/>
        </w:rPr>
        <w:t>Lodging (room and taxes) $175/night for up to 2 nights:</w:t>
      </w:r>
      <w:r>
        <w:rPr>
          <w:color w:val="000000"/>
        </w:rPr>
        <w:tab/>
        <w:t>__ $</w:t>
      </w:r>
      <w:r>
        <w:t>350</w:t>
      </w:r>
      <w:r>
        <w:rPr>
          <w:color w:val="000000"/>
        </w:rPr>
        <w:t>___</w:t>
      </w:r>
    </w:p>
    <w:p w14:paraId="0000003E" w14:textId="77777777" w:rsidR="002F60A0" w:rsidRDefault="00416020">
      <w:pPr>
        <w:pBdr>
          <w:top w:val="nil"/>
          <w:left w:val="nil"/>
          <w:bottom w:val="nil"/>
          <w:right w:val="nil"/>
          <w:between w:val="nil"/>
        </w:pBdr>
        <w:tabs>
          <w:tab w:val="left" w:pos="6480"/>
        </w:tabs>
        <w:spacing w:before="120" w:after="120" w:line="480" w:lineRule="auto"/>
      </w:pPr>
      <w:r>
        <w:rPr>
          <w:color w:val="000000"/>
        </w:rPr>
        <w:t xml:space="preserve">Travel up to $1000 domestic* </w:t>
      </w:r>
      <w:r>
        <w:t>(please itemize by category):</w:t>
      </w:r>
    </w:p>
    <w:p w14:paraId="0000003F" w14:textId="551AA179" w:rsidR="002F60A0" w:rsidRDefault="00416020">
      <w:pPr>
        <w:pBdr>
          <w:top w:val="nil"/>
          <w:left w:val="nil"/>
          <w:bottom w:val="nil"/>
          <w:right w:val="nil"/>
          <w:between w:val="nil"/>
        </w:pBdr>
        <w:tabs>
          <w:tab w:val="left" w:pos="6480"/>
        </w:tabs>
        <w:spacing w:before="120" w:after="120" w:line="480" w:lineRule="auto"/>
      </w:pPr>
      <w:r>
        <w:t xml:space="preserve">-Train </w:t>
      </w:r>
      <w:bookmarkStart w:id="0" w:name="_GoBack"/>
      <w:bookmarkEnd w:id="0"/>
      <w:r>
        <w:t>Roundtrip Fairfield NY-Northampton $170</w:t>
      </w:r>
    </w:p>
    <w:p w14:paraId="00000040" w14:textId="77777777" w:rsidR="002F60A0" w:rsidRDefault="00416020">
      <w:pPr>
        <w:pBdr>
          <w:top w:val="nil"/>
          <w:left w:val="nil"/>
          <w:bottom w:val="nil"/>
          <w:right w:val="nil"/>
          <w:between w:val="nil"/>
        </w:pBdr>
        <w:tabs>
          <w:tab w:val="left" w:pos="6480"/>
        </w:tabs>
        <w:spacing w:before="120" w:after="120" w:line="480" w:lineRule="auto"/>
      </w:pPr>
      <w:r>
        <w:t>-Cab Northampton-Amherst and Return $40</w:t>
      </w:r>
      <w:r>
        <w:rPr>
          <w:color w:val="000000"/>
        </w:rPr>
        <w:tab/>
        <w:t>___$210_______</w:t>
      </w:r>
    </w:p>
    <w:p w14:paraId="00000041" w14:textId="77777777" w:rsidR="002F60A0" w:rsidRDefault="00416020">
      <w:pPr>
        <w:tabs>
          <w:tab w:val="left" w:pos="6480"/>
        </w:tabs>
        <w:spacing w:before="120" w:after="120" w:line="480" w:lineRule="auto"/>
        <w:rPr>
          <w:b/>
        </w:rPr>
      </w:pPr>
      <w:r>
        <w:rPr>
          <w:b/>
        </w:rPr>
        <w:t>*</w:t>
      </w:r>
      <w:r>
        <w:rPr>
          <w:sz w:val="20"/>
          <w:szCs w:val="20"/>
        </w:rPr>
        <w:t>international travel may be approved for a higher amount.</w:t>
      </w:r>
    </w:p>
    <w:p w14:paraId="00000042" w14:textId="77777777" w:rsidR="002F60A0" w:rsidRDefault="00416020">
      <w:pPr>
        <w:pBdr>
          <w:top w:val="nil"/>
          <w:left w:val="nil"/>
          <w:bottom w:val="nil"/>
          <w:right w:val="nil"/>
          <w:between w:val="nil"/>
        </w:pBdr>
        <w:tabs>
          <w:tab w:val="left" w:pos="6480"/>
        </w:tabs>
        <w:spacing w:before="120" w:after="120" w:line="480" w:lineRule="auto"/>
        <w:rPr>
          <w:b/>
        </w:rPr>
      </w:pPr>
      <w:r>
        <w:rPr>
          <w:b/>
          <w:color w:val="000000"/>
        </w:rPr>
        <w:t>Total amount requested from the Faculty Lecture Committee</w:t>
      </w:r>
      <w:r>
        <w:rPr>
          <w:color w:val="000000"/>
        </w:rPr>
        <w:tab/>
        <w:t>___$1</w:t>
      </w:r>
      <w:r>
        <w:t>3</w:t>
      </w:r>
      <w:r>
        <w:rPr>
          <w:color w:val="000000"/>
        </w:rPr>
        <w:t>60_______</w:t>
      </w:r>
    </w:p>
    <w:p w14:paraId="00000043" w14:textId="4193AA93" w:rsidR="002F60A0" w:rsidRDefault="00416020">
      <w:pPr>
        <w:tabs>
          <w:tab w:val="left" w:pos="6480"/>
          <w:tab w:val="left" w:pos="7200"/>
        </w:tabs>
        <w:spacing w:before="120" w:after="120" w:line="480" w:lineRule="auto"/>
      </w:pPr>
      <w:r>
        <w:lastRenderedPageBreak/>
        <w:t>Any additional comments for the committee, such as additional funds from other sources:  The History Department will provid</w:t>
      </w:r>
      <w:r w:rsidR="00BD305D">
        <w:t>e</w:t>
      </w:r>
      <w:r>
        <w:t xml:space="preserve"> $200 to supplement his honorarium, to achieve a total honorarium of $700. </w:t>
      </w:r>
      <w:r>
        <w:tab/>
      </w:r>
    </w:p>
    <w:p w14:paraId="00000044" w14:textId="77777777" w:rsidR="002F60A0" w:rsidRDefault="002F60A0">
      <w:pPr>
        <w:pBdr>
          <w:top w:val="nil"/>
          <w:left w:val="nil"/>
          <w:bottom w:val="nil"/>
          <w:right w:val="nil"/>
          <w:between w:val="nil"/>
        </w:pBdr>
        <w:jc w:val="both"/>
        <w:rPr>
          <w:b/>
        </w:rPr>
      </w:pPr>
    </w:p>
    <w:p w14:paraId="00000045" w14:textId="77777777" w:rsidR="002F60A0" w:rsidRDefault="002F60A0">
      <w:pPr>
        <w:pBdr>
          <w:top w:val="nil"/>
          <w:left w:val="nil"/>
          <w:bottom w:val="nil"/>
          <w:right w:val="nil"/>
          <w:between w:val="nil"/>
        </w:pBdr>
        <w:jc w:val="both"/>
        <w:rPr>
          <w:b/>
        </w:rPr>
      </w:pPr>
    </w:p>
    <w:p w14:paraId="00000046" w14:textId="77777777" w:rsidR="002F60A0" w:rsidRDefault="00416020">
      <w:pPr>
        <w:pBdr>
          <w:top w:val="nil"/>
          <w:left w:val="nil"/>
          <w:bottom w:val="nil"/>
          <w:right w:val="nil"/>
          <w:between w:val="nil"/>
        </w:pBdr>
        <w:jc w:val="both"/>
      </w:pPr>
      <w:r>
        <w:rPr>
          <w:b/>
          <w:color w:val="000000"/>
        </w:rPr>
        <w:t xml:space="preserve">PLEASE EMAIL COMPLETED FORM to Faculty Lecture Committee at flc@amherst.edu </w:t>
      </w:r>
    </w:p>
    <w:sectPr w:rsidR="002F60A0">
      <w:footerReference w:type="default" r:id="rId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B2A7" w14:textId="77777777" w:rsidR="008D58F2" w:rsidRDefault="008D58F2">
      <w:r>
        <w:separator/>
      </w:r>
    </w:p>
  </w:endnote>
  <w:endnote w:type="continuationSeparator" w:id="0">
    <w:p w14:paraId="0095ACFB" w14:textId="77777777" w:rsidR="008D58F2" w:rsidRDefault="008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2F60A0" w:rsidRDefault="00416020">
    <w:pPr>
      <w:pBdr>
        <w:top w:val="nil"/>
        <w:left w:val="nil"/>
        <w:bottom w:val="nil"/>
        <w:right w:val="nil"/>
        <w:between w:val="nil"/>
      </w:pBdr>
      <w:tabs>
        <w:tab w:val="center" w:pos="4680"/>
        <w:tab w:val="right" w:pos="9360"/>
      </w:tabs>
      <w:rPr>
        <w:color w:val="000000"/>
      </w:rPr>
    </w:pPr>
    <w:r>
      <w:t>9/27</w:t>
    </w:r>
    <w:r>
      <w:rPr>
        <w:color w:val="00000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23AA" w14:textId="77777777" w:rsidR="008D58F2" w:rsidRDefault="008D58F2">
      <w:r>
        <w:separator/>
      </w:r>
    </w:p>
  </w:footnote>
  <w:footnote w:type="continuationSeparator" w:id="0">
    <w:p w14:paraId="0812D531" w14:textId="77777777" w:rsidR="008D58F2" w:rsidRDefault="008D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A7784"/>
    <w:multiLevelType w:val="multilevel"/>
    <w:tmpl w:val="917E3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D251B7"/>
    <w:multiLevelType w:val="multilevel"/>
    <w:tmpl w:val="443AE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A0"/>
    <w:rsid w:val="00176768"/>
    <w:rsid w:val="002F60A0"/>
    <w:rsid w:val="00370D02"/>
    <w:rsid w:val="003F56B7"/>
    <w:rsid w:val="00416020"/>
    <w:rsid w:val="00672E6A"/>
    <w:rsid w:val="008D58F2"/>
    <w:rsid w:val="00B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8438"/>
  <w15:docId w15:val="{CAB9683E-4E84-4E19-A5F5-43987C0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C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1C1C11"/>
    <w:pPr>
      <w:spacing w:before="100" w:beforeAutospacing="1" w:after="100" w:afterAutospacing="1"/>
    </w:pPr>
  </w:style>
  <w:style w:type="character" w:styleId="Hyperlink">
    <w:name w:val="Hyperlink"/>
    <w:basedOn w:val="DefaultParagraphFont"/>
    <w:uiPriority w:val="99"/>
    <w:unhideWhenUsed/>
    <w:rsid w:val="00421AFD"/>
    <w:rPr>
      <w:color w:val="0563C1" w:themeColor="hyperlink"/>
      <w:u w:val="single"/>
    </w:rPr>
  </w:style>
  <w:style w:type="character" w:customStyle="1" w:styleId="UnresolvedMention1">
    <w:name w:val="Unresolved Mention1"/>
    <w:basedOn w:val="DefaultParagraphFont"/>
    <w:uiPriority w:val="99"/>
    <w:semiHidden/>
    <w:unhideWhenUsed/>
    <w:rsid w:val="00421AFD"/>
    <w:rPr>
      <w:color w:val="605E5C"/>
      <w:shd w:val="clear" w:color="auto" w:fill="E1DFDD"/>
    </w:rPr>
  </w:style>
  <w:style w:type="character" w:styleId="FollowedHyperlink">
    <w:name w:val="FollowedHyperlink"/>
    <w:basedOn w:val="DefaultParagraphFont"/>
    <w:uiPriority w:val="99"/>
    <w:semiHidden/>
    <w:unhideWhenUsed/>
    <w:rsid w:val="00421AFD"/>
    <w:rPr>
      <w:color w:val="954F72" w:themeColor="followedHyperlink"/>
      <w:u w:val="single"/>
    </w:rPr>
  </w:style>
  <w:style w:type="paragraph" w:styleId="BalloonText">
    <w:name w:val="Balloon Text"/>
    <w:basedOn w:val="Normal"/>
    <w:link w:val="BalloonTextChar"/>
    <w:uiPriority w:val="99"/>
    <w:semiHidden/>
    <w:unhideWhenUsed/>
    <w:rsid w:val="00AE3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A3"/>
    <w:rPr>
      <w:rFonts w:ascii="Segoe UI" w:eastAsia="Times New Roman" w:hAnsi="Segoe UI" w:cs="Segoe UI"/>
      <w:sz w:val="18"/>
      <w:szCs w:val="18"/>
    </w:rPr>
  </w:style>
  <w:style w:type="paragraph" w:styleId="Header">
    <w:name w:val="header"/>
    <w:basedOn w:val="Normal"/>
    <w:link w:val="HeaderChar"/>
    <w:uiPriority w:val="99"/>
    <w:unhideWhenUsed/>
    <w:rsid w:val="001169CF"/>
    <w:pPr>
      <w:tabs>
        <w:tab w:val="center" w:pos="4680"/>
        <w:tab w:val="right" w:pos="9360"/>
      </w:tabs>
    </w:pPr>
  </w:style>
  <w:style w:type="character" w:customStyle="1" w:styleId="HeaderChar">
    <w:name w:val="Header Char"/>
    <w:basedOn w:val="DefaultParagraphFont"/>
    <w:link w:val="Header"/>
    <w:uiPriority w:val="99"/>
    <w:rsid w:val="001169CF"/>
    <w:rPr>
      <w:rFonts w:ascii="Times New Roman" w:eastAsia="Times New Roman" w:hAnsi="Times New Roman" w:cs="Times New Roman"/>
    </w:rPr>
  </w:style>
  <w:style w:type="paragraph" w:styleId="Footer">
    <w:name w:val="footer"/>
    <w:basedOn w:val="Normal"/>
    <w:link w:val="FooterChar"/>
    <w:uiPriority w:val="99"/>
    <w:unhideWhenUsed/>
    <w:rsid w:val="001169CF"/>
    <w:pPr>
      <w:tabs>
        <w:tab w:val="center" w:pos="4680"/>
        <w:tab w:val="right" w:pos="9360"/>
      </w:tabs>
    </w:pPr>
  </w:style>
  <w:style w:type="character" w:customStyle="1" w:styleId="FooterChar">
    <w:name w:val="Footer Char"/>
    <w:basedOn w:val="DefaultParagraphFont"/>
    <w:link w:val="Footer"/>
    <w:uiPriority w:val="99"/>
    <w:rsid w:val="001169C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1169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F4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herst.edu/academiclife/provost_dean_faculty/faccommittees/faculty_lecture/available_lecture_fun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FyWVkdquIz/tGN0TOGyt4brCXw==">CgMxLjA4AHIhMTI4aWF2RXM5WmdpdmVQd3VOM1BSallGQzJnSm91eUs3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Dee Brace</cp:lastModifiedBy>
  <cp:revision>5</cp:revision>
  <dcterms:created xsi:type="dcterms:W3CDTF">2023-05-09T16:15:00Z</dcterms:created>
  <dcterms:modified xsi:type="dcterms:W3CDTF">2023-10-03T14:07:00Z</dcterms:modified>
</cp:coreProperties>
</file>