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B257D" w:rsidRDefault="00B131BB" w:rsidP="00B131BB">
      <w:pPr>
        <w:pStyle w:val="Heading2"/>
      </w:pPr>
      <w:r>
        <w:t>CHILDHOOD IN CARIBBEAN AND AFRICAN LITERATURE</w:t>
      </w:r>
    </w:p>
    <w:p w14:paraId="00000002" w14:textId="77777777" w:rsidR="000B257D" w:rsidRDefault="00B131BB" w:rsidP="00B131BB">
      <w:pPr>
        <w:pStyle w:val="Heading3"/>
      </w:pPr>
      <w:r>
        <w:t>SELF-EVALUATION 2020</w:t>
      </w:r>
    </w:p>
    <w:p w14:paraId="00000003" w14:textId="77777777" w:rsidR="000B257D" w:rsidRDefault="00B131B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 goal of this course is to help you become confident, independent readers of Caribbean and African Literature, capable of creating a context for understanding the work of a specific author, and of articulating, in writing and in conversation with ot</w:t>
      </w:r>
      <w:r>
        <w:rPr>
          <w:rFonts w:ascii="Times New Roman" w:eastAsia="Times New Roman" w:hAnsi="Times New Roman" w:cs="Times New Roman"/>
          <w:sz w:val="24"/>
          <w:szCs w:val="24"/>
        </w:rPr>
        <w:t>hers, what interests you about that author’s work. Please use the criteria below to help you monitor your progress towards this goal over the course of the semester, and to evaluate your performance at the end of the semester. Fifty percent of your final g</w:t>
      </w:r>
      <w:r>
        <w:rPr>
          <w:rFonts w:ascii="Times New Roman" w:eastAsia="Times New Roman" w:hAnsi="Times New Roman" w:cs="Times New Roman"/>
          <w:sz w:val="24"/>
          <w:szCs w:val="24"/>
        </w:rPr>
        <w:t xml:space="preserve">rade will be based on your self-evaluation. </w:t>
      </w:r>
    </w:p>
    <w:p w14:paraId="00000004" w14:textId="75C2BB89" w:rsidR="000B257D" w:rsidRDefault="00B131BB" w:rsidP="00B131BB">
      <w:pPr>
        <w:pStyle w:val="Heading4"/>
      </w:pPr>
      <w:r>
        <w:rPr>
          <w:b/>
          <w:sz w:val="28"/>
          <w:szCs w:val="28"/>
        </w:rPr>
        <w:t>PART ONE</w:t>
      </w:r>
      <w:r>
        <w:t xml:space="preserve"> of the evaluation asks you to rate the consistency of your performance over the course of the semester. [Note: Part 1 was removed to reduce the length of the document.]</w:t>
      </w:r>
    </w:p>
    <w:p w14:paraId="00000005" w14:textId="77777777" w:rsidR="000B257D" w:rsidRDefault="00B131BB" w:rsidP="00B131BB">
      <w:pPr>
        <w:pStyle w:val="Heading4"/>
      </w:pPr>
      <w:r>
        <w:rPr>
          <w:b/>
          <w:sz w:val="28"/>
          <w:szCs w:val="28"/>
        </w:rPr>
        <w:t>PART TWO</w:t>
      </w:r>
      <w:r>
        <w:t xml:space="preserve"> gives you an opportunity to comment on specific readings and ideas; to evaluate your contributions to the course; and to describe how the course contributed to your intellectual development beyond the cl</w:t>
      </w:r>
      <w:r>
        <w:t xml:space="preserve">assroom, more broadly. </w:t>
      </w:r>
      <w:r>
        <w:rPr>
          <w:b/>
        </w:rPr>
        <w:t>Answers in this section can help boost your grade as well as someone else’s.</w:t>
      </w:r>
      <w:r>
        <w:t xml:space="preserve"> This section should take about an hour to complete.</w:t>
      </w:r>
    </w:p>
    <w:p w14:paraId="00000007" w14:textId="77777777" w:rsidR="000B257D" w:rsidRDefault="00B131BB" w:rsidP="00B131BB">
      <w:r>
        <w:t>NAME: Trey Crowder</w:t>
      </w:r>
    </w:p>
    <w:p w14:paraId="00000008" w14:textId="77777777" w:rsidR="000B257D" w:rsidRDefault="00B131BB" w:rsidP="00B131BB">
      <w:r>
        <w:t>YEAR: 2020</w:t>
      </w:r>
    </w:p>
    <w:p w14:paraId="00000009" w14:textId="77777777" w:rsidR="000B257D" w:rsidRDefault="00B131BB" w:rsidP="00B131BB">
      <w:r>
        <w:t>MAJOR: English &amp; Psychology</w:t>
      </w:r>
    </w:p>
    <w:p w14:paraId="0000000A" w14:textId="3B7BBB3D" w:rsidR="000B257D" w:rsidRDefault="00B131BB" w:rsidP="00B131BB">
      <w:r>
        <w:t xml:space="preserve">CLASS PRESENTATION: (Please list the names of the members of your group here and append a copy of your presentation to the end of </w:t>
      </w:r>
      <w:r>
        <w:t xml:space="preserve">this evaluation) V. [Names redacted for anonymity.] </w:t>
      </w:r>
    </w:p>
    <w:p w14:paraId="0000000B" w14:textId="77777777" w:rsidR="000B257D" w:rsidRDefault="00B131BB" w:rsidP="00B131BB">
      <w:r>
        <w:t>TITLE OF FINAL ASSIGNMENT: Suns and Sons</w:t>
      </w:r>
    </w:p>
    <w:p w14:paraId="00000046" w14:textId="77777777" w:rsidR="000B257D" w:rsidRDefault="00B131BB" w:rsidP="00B131BB">
      <w:pPr>
        <w:pStyle w:val="Heading3"/>
      </w:pPr>
      <w:r>
        <w:t>PART TWO</w:t>
      </w:r>
    </w:p>
    <w:p w14:paraId="00000047" w14:textId="77777777" w:rsidR="000B257D" w:rsidRPr="00B131BB" w:rsidRDefault="00B131BB">
      <w:pPr>
        <w:spacing w:after="200" w:line="240" w:lineRule="auto"/>
        <w:rPr>
          <w:rFonts w:ascii="Times New Roman" w:eastAsia="Times New Roman" w:hAnsi="Times New Roman" w:cs="Times New Roman"/>
          <w:b/>
          <w:sz w:val="24"/>
          <w:szCs w:val="32"/>
        </w:rPr>
      </w:pPr>
      <w:r w:rsidRPr="00B131BB">
        <w:rPr>
          <w:rFonts w:ascii="Times New Roman" w:eastAsia="Times New Roman" w:hAnsi="Times New Roman" w:cs="Times New Roman"/>
          <w:b/>
          <w:sz w:val="24"/>
          <w:szCs w:val="32"/>
        </w:rPr>
        <w:t xml:space="preserve">Please answer all questions with examples and discussion. Remember that your answers may help your grade as well as that of one of your classmates, so take your time with this section. </w:t>
      </w:r>
    </w:p>
    <w:p w14:paraId="00000048" w14:textId="77777777" w:rsidR="000B257D" w:rsidRDefault="00B131BB" w:rsidP="00B131BB">
      <w:pPr>
        <w:pStyle w:val="Heading4"/>
      </w:pPr>
      <w:r>
        <w:t>Write a short paragraph about what you found most provocative or enlig</w:t>
      </w:r>
      <w:r>
        <w:t xml:space="preserve">htening in one assigned reading. </w:t>
      </w:r>
    </w:p>
    <w:p w14:paraId="00000049" w14:textId="77777777" w:rsidR="000B257D" w:rsidRDefault="00B131BB">
      <w:pPr>
        <w:numPr>
          <w:ilvl w:val="0"/>
          <w:numId w:val="8"/>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got to </w:t>
      </w:r>
      <w:r>
        <w:rPr>
          <w:rFonts w:ascii="Times New Roman" w:eastAsia="Times New Roman" w:hAnsi="Times New Roman" w:cs="Times New Roman"/>
          <w:i/>
          <w:sz w:val="24"/>
          <w:szCs w:val="24"/>
        </w:rPr>
        <w:t>The African Child</w:t>
      </w:r>
      <w:r>
        <w:rPr>
          <w:rFonts w:ascii="Times New Roman" w:eastAsia="Times New Roman" w:hAnsi="Times New Roman" w:cs="Times New Roman"/>
          <w:sz w:val="24"/>
          <w:szCs w:val="24"/>
        </w:rPr>
        <w:t xml:space="preserve"> and read the accompanying paper about the origins and authors of the text, that really got me interested in the authenticity of the books we were reading and added a new lens to how I read </w:t>
      </w:r>
      <w:r>
        <w:rPr>
          <w:rFonts w:ascii="Times New Roman" w:eastAsia="Times New Roman" w:hAnsi="Times New Roman" w:cs="Times New Roman"/>
          <w:sz w:val="24"/>
          <w:szCs w:val="24"/>
        </w:rPr>
        <w:t xml:space="preserve">any book thereafter. We put so much trust in the author, but understanding his/her motives behind the work adds so much meaning that the reader inherently grants the work without knowing anything about the climate in which it was made. </w:t>
      </w:r>
    </w:p>
    <w:p w14:paraId="0000004A" w14:textId="77777777" w:rsidR="000B257D" w:rsidRDefault="00B131BB" w:rsidP="00B131BB">
      <w:pPr>
        <w:pStyle w:val="Heading4"/>
      </w:pPr>
      <w:r>
        <w:lastRenderedPageBreak/>
        <w:t>Identify one author</w:t>
      </w:r>
      <w:r>
        <w:t>, country, theme, or literary device and describe how you engaged with the ideas to which your exploration exposed you in your weekly papers.</w:t>
      </w:r>
    </w:p>
    <w:p w14:paraId="0000004D" w14:textId="79B218C6" w:rsidR="000B257D" w:rsidRPr="00B131BB" w:rsidRDefault="00B131BB" w:rsidP="00B131BB">
      <w:pPr>
        <w:numPr>
          <w:ilvl w:val="0"/>
          <w:numId w:val="6"/>
        </w:numPr>
        <w:spacing w:after="200" w:line="240" w:lineRule="auto"/>
        <w:rPr>
          <w:rFonts w:ascii="Times New Roman" w:eastAsia="Times New Roman" w:hAnsi="Times New Roman" w:cs="Times New Roman"/>
          <w:sz w:val="24"/>
          <w:szCs w:val="24"/>
        </w:rPr>
      </w:pPr>
      <w:r w:rsidRPr="00B131BB">
        <w:rPr>
          <w:rFonts w:ascii="Times New Roman" w:eastAsia="Times New Roman" w:hAnsi="Times New Roman" w:cs="Times New Roman"/>
          <w:sz w:val="24"/>
          <w:szCs w:val="24"/>
        </w:rPr>
        <w:t xml:space="preserve">The disconnected storytelling in </w:t>
      </w:r>
      <w:r w:rsidRPr="00B131BB">
        <w:rPr>
          <w:rFonts w:ascii="Times New Roman" w:eastAsia="Times New Roman" w:hAnsi="Times New Roman" w:cs="Times New Roman"/>
          <w:i/>
          <w:sz w:val="24"/>
          <w:szCs w:val="24"/>
        </w:rPr>
        <w:t>Love-Across-a-Hundred-Lives</w:t>
      </w:r>
      <w:r w:rsidRPr="00B131BB">
        <w:rPr>
          <w:rFonts w:ascii="Times New Roman" w:eastAsia="Times New Roman" w:hAnsi="Times New Roman" w:cs="Times New Roman"/>
          <w:sz w:val="24"/>
          <w:szCs w:val="24"/>
        </w:rPr>
        <w:t>, as well as the abrupt introduction of Cameroonian cu</w:t>
      </w:r>
      <w:r w:rsidRPr="00B131BB">
        <w:rPr>
          <w:rFonts w:ascii="Times New Roman" w:eastAsia="Times New Roman" w:hAnsi="Times New Roman" w:cs="Times New Roman"/>
          <w:sz w:val="24"/>
          <w:szCs w:val="24"/>
        </w:rPr>
        <w:t xml:space="preserve">lture and politics, was a shock that close reading and the class eventually warmed me. This book seemed to predict another important event and in my weekly paper I relayed it to that, and it helped me make sense of my </w:t>
      </w:r>
      <w:proofErr w:type="gramStart"/>
      <w:r w:rsidRPr="00B131BB">
        <w:rPr>
          <w:rFonts w:ascii="Times New Roman" w:eastAsia="Times New Roman" w:hAnsi="Times New Roman" w:cs="Times New Roman"/>
          <w:sz w:val="24"/>
          <w:szCs w:val="24"/>
        </w:rPr>
        <w:t>real life</w:t>
      </w:r>
      <w:proofErr w:type="gramEnd"/>
      <w:r w:rsidRPr="00B131BB">
        <w:rPr>
          <w:rFonts w:ascii="Times New Roman" w:eastAsia="Times New Roman" w:hAnsi="Times New Roman" w:cs="Times New Roman"/>
          <w:sz w:val="24"/>
          <w:szCs w:val="24"/>
        </w:rPr>
        <w:t xml:space="preserve"> surroundings. Liking told he</w:t>
      </w:r>
      <w:r w:rsidRPr="00B131BB">
        <w:rPr>
          <w:rFonts w:ascii="Times New Roman" w:eastAsia="Times New Roman" w:hAnsi="Times New Roman" w:cs="Times New Roman"/>
          <w:sz w:val="24"/>
          <w:szCs w:val="24"/>
        </w:rPr>
        <w:t xml:space="preserve">r story as it would appear in the mind of a storyteller: a little abstractly and </w:t>
      </w:r>
      <w:proofErr w:type="spellStart"/>
      <w:r w:rsidRPr="00B131BB">
        <w:rPr>
          <w:rFonts w:ascii="Times New Roman" w:eastAsia="Times New Roman" w:hAnsi="Times New Roman" w:cs="Times New Roman"/>
          <w:sz w:val="24"/>
          <w:szCs w:val="24"/>
        </w:rPr>
        <w:t>skippy</w:t>
      </w:r>
      <w:proofErr w:type="spellEnd"/>
      <w:r w:rsidRPr="00B131BB">
        <w:rPr>
          <w:rFonts w:ascii="Times New Roman" w:eastAsia="Times New Roman" w:hAnsi="Times New Roman" w:cs="Times New Roman"/>
          <w:sz w:val="24"/>
          <w:szCs w:val="24"/>
        </w:rPr>
        <w:t>. This was the first book that challenged its reader and the content of the book reflected that even more, and it helped me begin to understand a purpose of this class.</w:t>
      </w:r>
    </w:p>
    <w:p w14:paraId="0000004E" w14:textId="77777777" w:rsidR="000B257D" w:rsidRDefault="00B131BB" w:rsidP="00B131BB">
      <w:pPr>
        <w:pStyle w:val="Heading4"/>
      </w:pPr>
      <w:r>
        <w:t>Describe how you (or you and your group) prepared for your presentation and what you think the class learned from your presentation.</w:t>
      </w:r>
    </w:p>
    <w:p w14:paraId="0000004F" w14:textId="77777777" w:rsidR="000B257D" w:rsidRDefault="00B131BB">
      <w:pPr>
        <w:numPr>
          <w:ilvl w:val="0"/>
          <w:numId w:val="3"/>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read the book and researched the real events that the book discusses. We also tried to connect the family tree and see who was the reincarnation of who, who was whose aunt, etc. The class didn’t really read the book all the way through but I think they </w:t>
      </w:r>
      <w:r>
        <w:rPr>
          <w:rFonts w:ascii="Times New Roman" w:eastAsia="Times New Roman" w:hAnsi="Times New Roman" w:cs="Times New Roman"/>
          <w:sz w:val="24"/>
          <w:szCs w:val="24"/>
        </w:rPr>
        <w:t xml:space="preserve">liked trying to follow who was who when I wrote the characters names on the board and tried to see how they connected. Our in-class discussion kind of unraveled into politics and ethics, and how we would react if we were </w:t>
      </w:r>
      <w:proofErr w:type="spellStart"/>
      <w:r>
        <w:rPr>
          <w:rFonts w:ascii="Times New Roman" w:eastAsia="Times New Roman" w:hAnsi="Times New Roman" w:cs="Times New Roman"/>
          <w:sz w:val="24"/>
          <w:szCs w:val="24"/>
        </w:rPr>
        <w:t>Lem</w:t>
      </w:r>
      <w:proofErr w:type="spellEnd"/>
      <w:r>
        <w:rPr>
          <w:rFonts w:ascii="Times New Roman" w:eastAsia="Times New Roman" w:hAnsi="Times New Roman" w:cs="Times New Roman"/>
          <w:sz w:val="24"/>
          <w:szCs w:val="24"/>
        </w:rPr>
        <w:t>. I think the class benefited fr</w:t>
      </w:r>
      <w:r>
        <w:rPr>
          <w:rFonts w:ascii="Times New Roman" w:eastAsia="Times New Roman" w:hAnsi="Times New Roman" w:cs="Times New Roman"/>
          <w:sz w:val="24"/>
          <w:szCs w:val="24"/>
        </w:rPr>
        <w:t>om stepping in the character’s world and seeing what they would’ve done differently.</w:t>
      </w:r>
    </w:p>
    <w:p w14:paraId="00000050" w14:textId="77777777" w:rsidR="000B257D" w:rsidRDefault="00B131BB" w:rsidP="00B131BB">
      <w:pPr>
        <w:pStyle w:val="Heading4"/>
      </w:pPr>
      <w:r>
        <w:t xml:space="preserve">Identify at least two group presentations you consider most memorable and describe what you learned from them. </w:t>
      </w:r>
    </w:p>
    <w:p w14:paraId="00000051" w14:textId="3D9935B1" w:rsidR="000B257D" w:rsidRDefault="00B131BB">
      <w:pPr>
        <w:numPr>
          <w:ilvl w:val="0"/>
          <w:numId w:val="2"/>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liked </w:t>
      </w:r>
      <w:r>
        <w:rPr>
          <w:rFonts w:ascii="Times New Roman" w:eastAsia="Times New Roman" w:hAnsi="Times New Roman" w:cs="Times New Roman"/>
          <w:i/>
          <w:sz w:val="24"/>
          <w:szCs w:val="24"/>
        </w:rPr>
        <w:t>The African Child</w:t>
      </w:r>
      <w:r>
        <w:rPr>
          <w:rFonts w:ascii="Times New Roman" w:eastAsia="Times New Roman" w:hAnsi="Times New Roman" w:cs="Times New Roman"/>
          <w:sz w:val="24"/>
          <w:szCs w:val="24"/>
        </w:rPr>
        <w:t xml:space="preserve"> because of how much I learned abo</w:t>
      </w:r>
      <w:r>
        <w:rPr>
          <w:rFonts w:ascii="Times New Roman" w:eastAsia="Times New Roman" w:hAnsi="Times New Roman" w:cs="Times New Roman"/>
          <w:sz w:val="24"/>
          <w:szCs w:val="24"/>
        </w:rPr>
        <w:t>ut the book that I didn’t really consider when I read it. I remember learning about some monuments… and other references I hadn’t picked up. It’s difficult to remember when we were in class… but I think C.</w:t>
      </w:r>
      <w:r>
        <w:rPr>
          <w:rFonts w:ascii="Times New Roman" w:eastAsia="Times New Roman" w:hAnsi="Times New Roman" w:cs="Times New Roman"/>
          <w:sz w:val="24"/>
          <w:szCs w:val="24"/>
        </w:rPr>
        <w:t xml:space="preserve"> did that presentation and we did the drawin</w:t>
      </w:r>
      <w:r>
        <w:rPr>
          <w:rFonts w:ascii="Times New Roman" w:eastAsia="Times New Roman" w:hAnsi="Times New Roman" w:cs="Times New Roman"/>
          <w:sz w:val="24"/>
          <w:szCs w:val="24"/>
        </w:rPr>
        <w:t>g of the village. I liked that interactive activity because it got me excited for the presentation and let me get a little energy out.</w:t>
      </w:r>
    </w:p>
    <w:p w14:paraId="00000052" w14:textId="77777777" w:rsidR="000B257D" w:rsidRDefault="00B131BB" w:rsidP="00B131BB">
      <w:pPr>
        <w:pStyle w:val="Heading4"/>
      </w:pPr>
      <w:r>
        <w:t>Identify one comment you made during class that you think your classmates found useful and describe the discussion it gen</w:t>
      </w:r>
      <w:r>
        <w:t xml:space="preserve">erated within or outside of the classroom. </w:t>
      </w:r>
    </w:p>
    <w:p w14:paraId="00000053" w14:textId="53036B28" w:rsidR="000B257D" w:rsidRDefault="00B131BB">
      <w:pPr>
        <w:numPr>
          <w:ilvl w:val="0"/>
          <w:numId w:val="1"/>
        </w:numPr>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Uhh</w:t>
      </w:r>
      <w:proofErr w:type="spellEnd"/>
      <w:r>
        <w:rPr>
          <w:rFonts w:ascii="Times New Roman" w:eastAsia="Times New Roman" w:hAnsi="Times New Roman" w:cs="Times New Roman"/>
          <w:sz w:val="24"/>
          <w:szCs w:val="24"/>
        </w:rPr>
        <w:t xml:space="preserve"> I don’t really remember the things I said in class but I usually asked questions about the text or discussions versus asserting my own ideas, but I did that a little, too. I think when V.</w:t>
      </w:r>
      <w:r>
        <w:rPr>
          <w:rFonts w:ascii="Times New Roman" w:eastAsia="Times New Roman" w:hAnsi="Times New Roman" w:cs="Times New Roman"/>
          <w:sz w:val="24"/>
          <w:szCs w:val="24"/>
        </w:rPr>
        <w:t xml:space="preserve"> and I presented</w:t>
      </w:r>
      <w:r>
        <w:rPr>
          <w:rFonts w:ascii="Times New Roman" w:eastAsia="Times New Roman" w:hAnsi="Times New Roman" w:cs="Times New Roman"/>
          <w:sz w:val="24"/>
          <w:szCs w:val="24"/>
        </w:rPr>
        <w:t xml:space="preserve"> Liking’s book people enjoyed the family connection activity and then our discussion after, but I don’t really remember anything specific I said.</w:t>
      </w:r>
    </w:p>
    <w:p w14:paraId="00000054" w14:textId="77777777" w:rsidR="000B257D" w:rsidRDefault="00B131BB" w:rsidP="00B131BB">
      <w:pPr>
        <w:pStyle w:val="Heading4"/>
      </w:pPr>
      <w:r>
        <w:t>Describe at least two comments your classmates made that helped you to understand the material or to take a co</w:t>
      </w:r>
      <w:r>
        <w:t>ncept further.</w:t>
      </w:r>
    </w:p>
    <w:p w14:paraId="00000055" w14:textId="3F9B4544" w:rsidR="000B257D" w:rsidRDefault="00B131BB">
      <w:pPr>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’s commentary was always helpful because his cultural ties kind of added another primary source of a part of the culture we were reading about, and he always read the books and had insightful things to say that made me think. E.</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always had things to say that I had never thought of; she would connect points that I didn’t see and relate </w:t>
      </w:r>
      <w:r>
        <w:rPr>
          <w:rFonts w:ascii="Times New Roman" w:eastAsia="Times New Roman" w:hAnsi="Times New Roman" w:cs="Times New Roman"/>
          <w:sz w:val="24"/>
          <w:szCs w:val="24"/>
        </w:rPr>
        <w:lastRenderedPageBreak/>
        <w:t xml:space="preserve">books to one another and it was impressive how she was always thinking about so much at the same time. </w:t>
      </w:r>
    </w:p>
    <w:p w14:paraId="00000056" w14:textId="77777777" w:rsidR="000B257D" w:rsidRDefault="00B131BB" w:rsidP="00B131BB">
      <w:pPr>
        <w:pStyle w:val="Heading4"/>
      </w:pPr>
      <w:r>
        <w:t>Describe one memorable conversation you</w:t>
      </w:r>
      <w:r>
        <w:t xml:space="preserve"> had with someone who was not a member of this class about the ideas to which this course exposed you.</w:t>
      </w:r>
    </w:p>
    <w:p w14:paraId="00000057" w14:textId="77777777" w:rsidR="000B257D" w:rsidRDefault="00B131BB">
      <w:pPr>
        <w:numPr>
          <w:ilvl w:val="0"/>
          <w:numId w:val="5"/>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talked to my dad about </w:t>
      </w:r>
      <w:r>
        <w:rPr>
          <w:rFonts w:ascii="Times New Roman" w:eastAsia="Times New Roman" w:hAnsi="Times New Roman" w:cs="Times New Roman"/>
          <w:i/>
          <w:sz w:val="24"/>
          <w:szCs w:val="24"/>
        </w:rPr>
        <w:t>Miguel Street</w:t>
      </w:r>
      <w:r>
        <w:rPr>
          <w:rFonts w:ascii="Times New Roman" w:eastAsia="Times New Roman" w:hAnsi="Times New Roman" w:cs="Times New Roman"/>
          <w:sz w:val="24"/>
          <w:szCs w:val="24"/>
        </w:rPr>
        <w:t xml:space="preserve"> and how it wrote some dialogue in the vernacular, and the ways it told stories about each character in the book. W</w:t>
      </w:r>
      <w:r>
        <w:rPr>
          <w:rFonts w:ascii="Times New Roman" w:eastAsia="Times New Roman" w:hAnsi="Times New Roman" w:cs="Times New Roman"/>
          <w:sz w:val="24"/>
          <w:szCs w:val="24"/>
        </w:rPr>
        <w:t xml:space="preserve">e just talked about the point of view and how a child’s point of view is different from an </w:t>
      </w:r>
      <w:proofErr w:type="gramStart"/>
      <w:r>
        <w:rPr>
          <w:rFonts w:ascii="Times New Roman" w:eastAsia="Times New Roman" w:hAnsi="Times New Roman" w:cs="Times New Roman"/>
          <w:sz w:val="24"/>
          <w:szCs w:val="24"/>
        </w:rPr>
        <w:t>adults</w:t>
      </w:r>
      <w:proofErr w:type="gramEnd"/>
      <w:r>
        <w:rPr>
          <w:rFonts w:ascii="Times New Roman" w:eastAsia="Times New Roman" w:hAnsi="Times New Roman" w:cs="Times New Roman"/>
          <w:sz w:val="24"/>
          <w:szCs w:val="24"/>
        </w:rPr>
        <w:t xml:space="preserve">, and how </w:t>
      </w:r>
      <w:proofErr w:type="spellStart"/>
      <w:r>
        <w:rPr>
          <w:rFonts w:ascii="Times New Roman" w:eastAsia="Times New Roman" w:hAnsi="Times New Roman" w:cs="Times New Roman"/>
          <w:sz w:val="24"/>
          <w:szCs w:val="24"/>
        </w:rPr>
        <w:t>Naipual</w:t>
      </w:r>
      <w:proofErr w:type="spellEnd"/>
      <w:r>
        <w:rPr>
          <w:rFonts w:ascii="Times New Roman" w:eastAsia="Times New Roman" w:hAnsi="Times New Roman" w:cs="Times New Roman"/>
          <w:sz w:val="24"/>
          <w:szCs w:val="24"/>
        </w:rPr>
        <w:t xml:space="preserve"> accomplished that distinction in his writing. </w:t>
      </w:r>
    </w:p>
    <w:p w14:paraId="00000058" w14:textId="77777777" w:rsidR="000B257D" w:rsidRDefault="00B131BB" w:rsidP="00B131BB">
      <w:pPr>
        <w:pStyle w:val="Heading4"/>
      </w:pPr>
      <w:r>
        <w:t>Describe two insights about Caribbean and/or African literature that you will take away from t</w:t>
      </w:r>
      <w:r>
        <w:t xml:space="preserve">his course. </w:t>
      </w:r>
    </w:p>
    <w:p w14:paraId="00000059" w14:textId="77777777" w:rsidR="000B257D" w:rsidRDefault="00B131BB">
      <w:pPr>
        <w:numPr>
          <w:ilvl w:val="0"/>
          <w:numId w:val="9"/>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diversity within both. How there are no two authors that write about their home country in the same way. It was something you, Professor, said at our last class: everyone has a childhood, but no childhood is the same. Writing about where a</w:t>
      </w:r>
      <w:r>
        <w:rPr>
          <w:rFonts w:ascii="Times New Roman" w:eastAsia="Times New Roman" w:hAnsi="Times New Roman" w:cs="Times New Roman"/>
          <w:sz w:val="24"/>
          <w:szCs w:val="24"/>
        </w:rPr>
        <w:t xml:space="preserve">nd how you grow up is intimate and peculiar to everyone and that came through in every book we read. How close they tie their childhood to their land as well as world culture is interesting, too. We saw it first in </w:t>
      </w:r>
      <w:r>
        <w:rPr>
          <w:rFonts w:ascii="Times New Roman" w:eastAsia="Times New Roman" w:hAnsi="Times New Roman" w:cs="Times New Roman"/>
          <w:i/>
          <w:sz w:val="24"/>
          <w:szCs w:val="24"/>
        </w:rPr>
        <w:t>One Day I Will Write About This Place</w:t>
      </w:r>
      <w:r>
        <w:rPr>
          <w:rFonts w:ascii="Times New Roman" w:eastAsia="Times New Roman" w:hAnsi="Times New Roman" w:cs="Times New Roman"/>
          <w:sz w:val="24"/>
          <w:szCs w:val="24"/>
        </w:rPr>
        <w:t>, bu</w:t>
      </w:r>
      <w:r>
        <w:rPr>
          <w:rFonts w:ascii="Times New Roman" w:eastAsia="Times New Roman" w:hAnsi="Times New Roman" w:cs="Times New Roman"/>
          <w:sz w:val="24"/>
          <w:szCs w:val="24"/>
        </w:rPr>
        <w:t xml:space="preserve">t in the book of poems I chose, </w:t>
      </w:r>
      <w:r>
        <w:rPr>
          <w:rFonts w:ascii="Times New Roman" w:eastAsia="Times New Roman" w:hAnsi="Times New Roman" w:cs="Times New Roman"/>
          <w:i/>
          <w:sz w:val="24"/>
          <w:szCs w:val="24"/>
        </w:rPr>
        <w:t>Sun Poem</w:t>
      </w:r>
      <w:r>
        <w:rPr>
          <w:rFonts w:ascii="Times New Roman" w:eastAsia="Times New Roman" w:hAnsi="Times New Roman" w:cs="Times New Roman"/>
          <w:sz w:val="24"/>
          <w:szCs w:val="24"/>
        </w:rPr>
        <w:t xml:space="preserve">, Kamau Brathwaite writes about Aretha Franklin, which just shows they live in the same world as everyone else, which makes their lives connected to ours in a way. </w:t>
      </w:r>
    </w:p>
    <w:p w14:paraId="0000005A" w14:textId="77777777" w:rsidR="000B257D" w:rsidRDefault="00B131BB" w:rsidP="00B131BB">
      <w:pPr>
        <w:pStyle w:val="Heading4"/>
      </w:pPr>
      <w:r>
        <w:t>How did the COVID-19 crisis affect what you will ta</w:t>
      </w:r>
      <w:r>
        <w:t>ke away from this course?</w:t>
      </w:r>
    </w:p>
    <w:p w14:paraId="0000005B" w14:textId="77777777" w:rsidR="000B257D" w:rsidRDefault="00B131BB">
      <w:pPr>
        <w:numPr>
          <w:ilvl w:val="0"/>
          <w:numId w:val="4"/>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wish we had more in class time to write and discuss the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of these authors works. Having more in class discussions would have allowed us to discuss secondary sources more and have more commentary from the professor how they in</w:t>
      </w:r>
      <w:r>
        <w:rPr>
          <w:rFonts w:ascii="Times New Roman" w:eastAsia="Times New Roman" w:hAnsi="Times New Roman" w:cs="Times New Roman"/>
          <w:sz w:val="24"/>
          <w:szCs w:val="24"/>
        </w:rPr>
        <w:t xml:space="preserve">terconnect with each other and their country. </w:t>
      </w:r>
    </w:p>
    <w:sectPr w:rsidR="000B25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9A0"/>
    <w:multiLevelType w:val="multilevel"/>
    <w:tmpl w:val="3AA66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F7781"/>
    <w:multiLevelType w:val="multilevel"/>
    <w:tmpl w:val="D7AA1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36B3C"/>
    <w:multiLevelType w:val="multilevel"/>
    <w:tmpl w:val="6B541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2B1C14"/>
    <w:multiLevelType w:val="multilevel"/>
    <w:tmpl w:val="A3B4C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4404AB"/>
    <w:multiLevelType w:val="multilevel"/>
    <w:tmpl w:val="659A2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EF264F"/>
    <w:multiLevelType w:val="multilevel"/>
    <w:tmpl w:val="D6C2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F366C6"/>
    <w:multiLevelType w:val="multilevel"/>
    <w:tmpl w:val="00D2F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BB299B"/>
    <w:multiLevelType w:val="multilevel"/>
    <w:tmpl w:val="C06C7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9C3B2D"/>
    <w:multiLevelType w:val="multilevel"/>
    <w:tmpl w:val="FB523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8"/>
  </w:num>
  <w:num w:numId="5">
    <w:abstractNumId w:val="3"/>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7D"/>
    <w:rsid w:val="000B257D"/>
    <w:rsid w:val="003E731B"/>
    <w:rsid w:val="00B1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99E4"/>
  <w15:docId w15:val="{F6A4A187-393D-4EBC-8341-45AB54C6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3</cp:revision>
  <dcterms:created xsi:type="dcterms:W3CDTF">2020-10-08T13:40:00Z</dcterms:created>
  <dcterms:modified xsi:type="dcterms:W3CDTF">2020-10-08T13:45:00Z</dcterms:modified>
</cp:coreProperties>
</file>