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99" w:rsidRDefault="00AA2299" w:rsidP="00AA2299">
      <w:pPr>
        <w:jc w:val="right"/>
      </w:pPr>
      <w:r>
        <w:t>Christopher Grobe</w:t>
      </w:r>
    </w:p>
    <w:p w:rsidR="00AA2299" w:rsidRDefault="00AA2299" w:rsidP="00AA2299">
      <w:pPr>
        <w:jc w:val="right"/>
      </w:pPr>
      <w:r>
        <w:t>Office: Johnson Chapel 5</w:t>
      </w:r>
    </w:p>
    <w:p w:rsidR="00AA2299" w:rsidRDefault="00AA2299" w:rsidP="00AA2299">
      <w:pPr>
        <w:jc w:val="right"/>
      </w:pPr>
      <w:r>
        <w:t>Office hours: Wednesday, 2:00-4:00pm (and by appt.)</w:t>
      </w:r>
    </w:p>
    <w:p w:rsidR="00AA2299" w:rsidRDefault="00AA2299" w:rsidP="00AA2299">
      <w:pPr>
        <w:jc w:val="right"/>
      </w:pPr>
      <w:r>
        <w:t xml:space="preserve">E-mail: </w:t>
      </w:r>
      <w:hyperlink r:id="rId4" w:history="1">
        <w:r w:rsidRPr="00AE1916">
          <w:rPr>
            <w:rStyle w:val="Hyperlink"/>
          </w:rPr>
          <w:t>cgrobe@amherst.edu</w:t>
        </w:r>
      </w:hyperlink>
    </w:p>
    <w:p w:rsidR="00AA2299" w:rsidRDefault="00AA2299" w:rsidP="00AA2299"/>
    <w:p w:rsidR="00AA2299" w:rsidRDefault="0021267E" w:rsidP="00AA2299">
      <w:pPr>
        <w:jc w:val="center"/>
        <w:rPr>
          <w:b/>
          <w:smallCaps/>
        </w:rPr>
      </w:pPr>
      <w:proofErr w:type="spellStart"/>
      <w:r>
        <w:rPr>
          <w:b/>
          <w:smallCaps/>
        </w:rPr>
        <w:t>Engl</w:t>
      </w:r>
      <w:proofErr w:type="spellEnd"/>
      <w:r>
        <w:rPr>
          <w:b/>
          <w:smallCaps/>
        </w:rPr>
        <w:t xml:space="preserve"> 115</w:t>
      </w:r>
      <w:r w:rsidR="00AA2299">
        <w:rPr>
          <w:b/>
          <w:smallCaps/>
        </w:rPr>
        <w:t>: Novels, Plays &amp; Poems</w:t>
      </w:r>
    </w:p>
    <w:p w:rsidR="00AA2299" w:rsidRPr="003A4BC9" w:rsidRDefault="00AA2299" w:rsidP="00AA2299">
      <w:pPr>
        <w:jc w:val="center"/>
        <w:rPr>
          <w:i/>
        </w:rPr>
      </w:pPr>
      <w:r w:rsidRPr="003A4BC9">
        <w:rPr>
          <w:i/>
        </w:rPr>
        <w:t>(</w:t>
      </w:r>
      <w:r w:rsidR="0021267E">
        <w:rPr>
          <w:i/>
        </w:rPr>
        <w:t xml:space="preserve">Section 03: </w:t>
      </w:r>
      <w:r>
        <w:rPr>
          <w:i/>
        </w:rPr>
        <w:t>Mondays &amp; Wednesdays, 8:30-9:50a</w:t>
      </w:r>
      <w:r w:rsidRPr="003A4BC9">
        <w:rPr>
          <w:i/>
        </w:rPr>
        <w:t>m)</w:t>
      </w:r>
    </w:p>
    <w:p w:rsidR="00AA2299" w:rsidRDefault="00AA2299" w:rsidP="00AA2299">
      <w:pPr>
        <w:rPr>
          <w:b/>
          <w:smallCaps/>
        </w:rPr>
      </w:pPr>
    </w:p>
    <w:p w:rsidR="0021267E" w:rsidRPr="002571A7" w:rsidRDefault="00AA2299" w:rsidP="002571A7">
      <w:pPr>
        <w:spacing w:after="120"/>
        <w:ind w:left="-360"/>
        <w:rPr>
          <w:b/>
          <w:smallCaps/>
        </w:rPr>
      </w:pPr>
      <w:r>
        <w:rPr>
          <w:b/>
          <w:smallCaps/>
        </w:rPr>
        <w:t>Course Description:</w:t>
      </w:r>
    </w:p>
    <w:p w:rsidR="0021267E" w:rsidRDefault="0021267E" w:rsidP="0021267E">
      <w:pPr>
        <w:ind w:left="-360"/>
      </w:pPr>
      <w:r>
        <w:t xml:space="preserve">Why does a person sit down to write a poem, a play, </w:t>
      </w:r>
      <w:proofErr w:type="gramStart"/>
      <w:r>
        <w:t>a</w:t>
      </w:r>
      <w:proofErr w:type="gramEnd"/>
      <w:r>
        <w:t xml:space="preserve"> novel?  What does it matter that his or her thoughts have taken</w:t>
      </w:r>
      <w:r w:rsidR="00E340E6">
        <w:t xml:space="preserve"> </w:t>
      </w:r>
      <w:r w:rsidR="002571A7">
        <w:t>one</w:t>
      </w:r>
      <w:r>
        <w:t xml:space="preserve"> shape</w:t>
      </w:r>
      <w:r w:rsidR="002571A7">
        <w:t xml:space="preserve"> or another</w:t>
      </w:r>
      <w:r>
        <w:t xml:space="preserve">?  What tools </w:t>
      </w:r>
      <w:r w:rsidR="002571A7">
        <w:t>does each form offer</w:t>
      </w:r>
      <w:r>
        <w:t xml:space="preserve"> </w:t>
      </w:r>
      <w:r w:rsidR="002571A7">
        <w:t>an artist interested in thoughtful and passionate expression</w:t>
      </w:r>
      <w:r w:rsidR="00E340E6">
        <w:t>?  And, regardless of form, h</w:t>
      </w:r>
      <w:r>
        <w:t xml:space="preserve">ow do </w:t>
      </w:r>
      <w:r w:rsidR="002571A7">
        <w:t>the</w:t>
      </w:r>
      <w:r>
        <w:t xml:space="preserve"> </w:t>
      </w:r>
      <w:r w:rsidR="002571A7">
        <w:t>resulting works of art go about seducing</w:t>
      </w:r>
      <w:r>
        <w:t xml:space="preserve"> or offend</w:t>
      </w:r>
      <w:r w:rsidR="002571A7">
        <w:t>ing</w:t>
      </w:r>
      <w:r>
        <w:t xml:space="preserve"> us</w:t>
      </w:r>
      <w:r w:rsidR="00E340E6">
        <w:t>?  How do they shape our experience as readers—and warp our view of the world, once we have finished reading?</w:t>
      </w:r>
    </w:p>
    <w:p w:rsidR="0021267E" w:rsidRDefault="0021267E" w:rsidP="0021267E">
      <w:pPr>
        <w:ind w:left="-360"/>
      </w:pPr>
    </w:p>
    <w:p w:rsidR="0021267E" w:rsidRDefault="002571A7" w:rsidP="0021267E">
      <w:pPr>
        <w:ind w:left="-360"/>
      </w:pPr>
      <w:r>
        <w:t>In our attempt</w:t>
      </w:r>
      <w:r w:rsidR="00E340E6">
        <w:t xml:space="preserve"> to answer </w:t>
      </w:r>
      <w:r>
        <w:t>such</w:t>
      </w:r>
      <w:r w:rsidR="00E340E6">
        <w:t xml:space="preserve"> questions, w</w:t>
      </w:r>
      <w:r w:rsidR="0021267E">
        <w:t xml:space="preserve">e will </w:t>
      </w:r>
      <w:r w:rsidR="00E340E6">
        <w:t>read</w:t>
      </w:r>
      <w:r w:rsidR="0021267E">
        <w:t xml:space="preserve"> </w:t>
      </w:r>
      <w:r w:rsidR="00E340E6">
        <w:t xml:space="preserve">broadly in each genre, exploring both classic and </w:t>
      </w:r>
      <w:r>
        <w:t>contemporary texts</w:t>
      </w:r>
      <w:r w:rsidR="00E340E6">
        <w:t xml:space="preserve">.  </w:t>
      </w:r>
      <w:r>
        <w:t>In</w:t>
      </w:r>
      <w:r w:rsidR="00E340E6">
        <w:t xml:space="preserve"> frequent </w:t>
      </w:r>
      <w:r>
        <w:t>assignments</w:t>
      </w:r>
      <w:r w:rsidR="00E340E6">
        <w:t xml:space="preserve">, you will deepen your acts of reading through reflexive and critical </w:t>
      </w:r>
      <w:r>
        <w:t>writing</w:t>
      </w:r>
      <w:r w:rsidR="00E340E6">
        <w:t>.</w:t>
      </w:r>
    </w:p>
    <w:p w:rsidR="00AA2299" w:rsidRPr="0021267E" w:rsidRDefault="00AA2299" w:rsidP="0021267E">
      <w:pPr>
        <w:ind w:left="-360"/>
        <w:rPr>
          <w:b/>
          <w:smallCaps/>
        </w:rPr>
      </w:pPr>
    </w:p>
    <w:p w:rsidR="00AA2299" w:rsidRPr="005D2B56" w:rsidRDefault="00AA2299" w:rsidP="00AA2299">
      <w:pPr>
        <w:spacing w:after="120"/>
        <w:ind w:left="-360"/>
      </w:pPr>
      <w:r>
        <w:rPr>
          <w:b/>
          <w:smallCaps/>
        </w:rPr>
        <w:t xml:space="preserve">Required Texts: </w:t>
      </w:r>
      <w:r w:rsidRPr="005D2B56">
        <w:rPr>
          <w:i/>
          <w:sz w:val="20"/>
        </w:rPr>
        <w:t>(A</w:t>
      </w:r>
      <w:r>
        <w:rPr>
          <w:i/>
          <w:sz w:val="20"/>
        </w:rPr>
        <w:t>ll books are a</w:t>
      </w:r>
      <w:r w:rsidRPr="005D2B56">
        <w:rPr>
          <w:i/>
          <w:sz w:val="20"/>
        </w:rPr>
        <w:t>vailable at Amherst Books)</w:t>
      </w:r>
    </w:p>
    <w:p w:rsidR="00AA2299" w:rsidRDefault="00AA2299" w:rsidP="00AA2299">
      <w:pPr>
        <w:spacing w:before="120"/>
      </w:pPr>
      <w:r>
        <w:t xml:space="preserve">Seamus Heaney &amp; Ted Hughes (eds.)  </w:t>
      </w:r>
      <w:proofErr w:type="gramStart"/>
      <w:r>
        <w:rPr>
          <w:i/>
        </w:rPr>
        <w:t>The Rattle Bag</w:t>
      </w:r>
      <w:r>
        <w:t xml:space="preserve"> (</w:t>
      </w:r>
      <w:r w:rsidR="00BF7804">
        <w:t>Faber</w:t>
      </w:r>
      <w:r>
        <w:t>).</w:t>
      </w:r>
      <w:proofErr w:type="gramEnd"/>
    </w:p>
    <w:p w:rsidR="00BF7804" w:rsidRDefault="00BF7804" w:rsidP="00AA2299">
      <w:r>
        <w:t xml:space="preserve">William Shakespeare, </w:t>
      </w:r>
      <w:r>
        <w:rPr>
          <w:i/>
        </w:rPr>
        <w:t>King Lear</w:t>
      </w:r>
      <w:r>
        <w:t xml:space="preserve"> (Arden, 3</w:t>
      </w:r>
      <w:r w:rsidRPr="00BF7804">
        <w:rPr>
          <w:vertAlign w:val="superscript"/>
        </w:rPr>
        <w:t>rd</w:t>
      </w:r>
      <w:r>
        <w:t xml:space="preserve"> Series)</w:t>
      </w:r>
    </w:p>
    <w:p w:rsidR="00BF7804" w:rsidRDefault="00BF7804" w:rsidP="00AA2299">
      <w:r>
        <w:t xml:space="preserve">Sarah </w:t>
      </w:r>
      <w:proofErr w:type="spellStart"/>
      <w:r>
        <w:t>Ruhl</w:t>
      </w:r>
      <w:proofErr w:type="spellEnd"/>
      <w:r>
        <w:t xml:space="preserve">, </w:t>
      </w:r>
      <w:r>
        <w:rPr>
          <w:i/>
        </w:rPr>
        <w:t>The Clean House and Other Plays</w:t>
      </w:r>
      <w:r>
        <w:t xml:space="preserve"> (TCG)</w:t>
      </w:r>
    </w:p>
    <w:p w:rsidR="00BF7804" w:rsidRDefault="00BF7804" w:rsidP="00AA2299">
      <w:r>
        <w:t xml:space="preserve">E.M. Forster, </w:t>
      </w:r>
      <w:r>
        <w:rPr>
          <w:i/>
        </w:rPr>
        <w:t>Howard’s End</w:t>
      </w:r>
      <w:r>
        <w:t xml:space="preserve"> (Penguin Classics)</w:t>
      </w:r>
    </w:p>
    <w:p w:rsidR="00BF7804" w:rsidRDefault="00BF7804" w:rsidP="00AA2299">
      <w:r>
        <w:t xml:space="preserve">Jennifer Egan, </w:t>
      </w:r>
      <w:r>
        <w:rPr>
          <w:i/>
        </w:rPr>
        <w:t>A Visit from the Goon Squad</w:t>
      </w:r>
      <w:r>
        <w:t xml:space="preserve"> (Anchor)</w:t>
      </w:r>
    </w:p>
    <w:p w:rsidR="00BF7804" w:rsidRDefault="00BF7804" w:rsidP="00AA2299">
      <w:r>
        <w:t xml:space="preserve">V.S. Naipaul, </w:t>
      </w:r>
      <w:r>
        <w:rPr>
          <w:i/>
        </w:rPr>
        <w:t>Between Father and Son: Family Letters</w:t>
      </w:r>
      <w:r>
        <w:t xml:space="preserve"> (Vintage)</w:t>
      </w:r>
    </w:p>
    <w:p w:rsidR="00AA2299" w:rsidRPr="00BF7804" w:rsidRDefault="00BF7804" w:rsidP="00AA2299">
      <w:r>
        <w:t xml:space="preserve">Dean Young, </w:t>
      </w:r>
      <w:proofErr w:type="gramStart"/>
      <w:r>
        <w:rPr>
          <w:i/>
        </w:rPr>
        <w:t>Fall</w:t>
      </w:r>
      <w:proofErr w:type="gramEnd"/>
      <w:r>
        <w:rPr>
          <w:i/>
        </w:rPr>
        <w:t xml:space="preserve"> Higher</w:t>
      </w:r>
      <w:r>
        <w:t xml:space="preserve"> (</w:t>
      </w:r>
      <w:r w:rsidR="007963F6">
        <w:t>Copper Canyon)</w:t>
      </w:r>
    </w:p>
    <w:p w:rsidR="00AA2299" w:rsidRDefault="00AA2299" w:rsidP="00AA2299"/>
    <w:p w:rsidR="00AA2299" w:rsidRPr="00E9513C" w:rsidRDefault="00AA2299" w:rsidP="00AA2299">
      <w:pPr>
        <w:spacing w:after="120"/>
        <w:ind w:left="-360"/>
        <w:rPr>
          <w:b/>
          <w:smallCaps/>
        </w:rPr>
      </w:pPr>
      <w:r>
        <w:rPr>
          <w:b/>
          <w:smallCaps/>
        </w:rPr>
        <w:t>Course Format &amp; Requirements:</w:t>
      </w:r>
    </w:p>
    <w:p w:rsidR="00AA2299" w:rsidRPr="00E9513C" w:rsidRDefault="002571A7" w:rsidP="00AA2299">
      <w:r>
        <w:rPr>
          <w:b/>
        </w:rPr>
        <w:t>Readings</w:t>
      </w:r>
      <w:r w:rsidR="00AA2299">
        <w:rPr>
          <w:b/>
        </w:rPr>
        <w:t xml:space="preserve">: </w:t>
      </w:r>
      <w:r w:rsidR="00B71036">
        <w:t xml:space="preserve">Any seminar is a </w:t>
      </w:r>
      <w:r w:rsidR="0020627F">
        <w:t xml:space="preserve">group effort.  Your job is to take part in the collective process of making sense of these poems, plays, and novels.  Read deeply, and be </w:t>
      </w:r>
      <w:proofErr w:type="gramStart"/>
      <w:r w:rsidR="0020627F">
        <w:t>prepared</w:t>
      </w:r>
      <w:proofErr w:type="gramEnd"/>
      <w:r w:rsidR="0020627F">
        <w:t xml:space="preserve"> to go wherever the group takes us.</w:t>
      </w:r>
    </w:p>
    <w:p w:rsidR="00AA2299" w:rsidRPr="00D549DB" w:rsidRDefault="00AA2299" w:rsidP="00AA2299"/>
    <w:p w:rsidR="00AA2299" w:rsidRPr="00771B18" w:rsidRDefault="00AA2299" w:rsidP="00AA2299">
      <w:r>
        <w:rPr>
          <w:b/>
        </w:rPr>
        <w:t xml:space="preserve">Writings: </w:t>
      </w:r>
      <w:r w:rsidR="00771B18">
        <w:t>Most writing assignments will be brief (1-2 pages), but toward the end of the semester, a few will be longer (3-5 pages).  Due date</w:t>
      </w:r>
      <w:r w:rsidR="00C80FA5">
        <w:t xml:space="preserve">s for each are listed below. </w:t>
      </w:r>
      <w:r w:rsidR="00212693">
        <w:t>S</w:t>
      </w:r>
      <w:r w:rsidR="00771B18">
        <w:t>hould</w:t>
      </w:r>
      <w:r w:rsidR="00C74836">
        <w:t xml:space="preserve"> it</w:t>
      </w:r>
      <w:r w:rsidR="00771B18">
        <w:t xml:space="preserve"> become necessary to </w:t>
      </w:r>
      <w:r w:rsidR="00212693">
        <w:t>alter</w:t>
      </w:r>
      <w:r w:rsidR="00C74836">
        <w:t xml:space="preserve"> this assignment schedule, I will give ample notice and consult with the class.</w:t>
      </w:r>
    </w:p>
    <w:p w:rsidR="00AA2299" w:rsidRDefault="00AA2299" w:rsidP="00AA2299">
      <w:pPr>
        <w:rPr>
          <w:b/>
        </w:rPr>
      </w:pPr>
    </w:p>
    <w:p w:rsidR="00AA2299" w:rsidRDefault="00AA2299" w:rsidP="00AA2299">
      <w:pPr>
        <w:spacing w:after="120"/>
        <w:ind w:left="-360"/>
      </w:pPr>
      <w:r>
        <w:rPr>
          <w:b/>
          <w:smallCaps/>
        </w:rPr>
        <w:t>Course Policies</w:t>
      </w:r>
    </w:p>
    <w:p w:rsidR="00AA2299" w:rsidRPr="00E9513C" w:rsidRDefault="00AA2299" w:rsidP="00AA2299">
      <w:r>
        <w:rPr>
          <w:b/>
        </w:rPr>
        <w:t xml:space="preserve">Attendance: </w:t>
      </w:r>
      <w:r w:rsidR="00B71036">
        <w:t xml:space="preserve">Given the quick pace of this course, any absences will necessarily damage your experience of the course and place your work in it at a disadvantage.  </w:t>
      </w:r>
      <w:r>
        <w:t>Please inform me in cases of emergency, but absent such circumstances your attendance is expected and required.</w:t>
      </w:r>
    </w:p>
    <w:p w:rsidR="00AA2299" w:rsidRDefault="00AA2299" w:rsidP="00AA2299">
      <w:pPr>
        <w:rPr>
          <w:b/>
        </w:rPr>
      </w:pPr>
    </w:p>
    <w:p w:rsidR="00AA2299" w:rsidRPr="00407C38" w:rsidRDefault="00AA2299" w:rsidP="00AA2299">
      <w:r>
        <w:rPr>
          <w:b/>
        </w:rPr>
        <w:t xml:space="preserve">Grading: </w:t>
      </w:r>
      <w:r w:rsidR="00C74836">
        <w:t xml:space="preserve">Your final grade will be based on your written exercises and the quality of your day-to-day involvement in class.  </w:t>
      </w:r>
      <w:r>
        <w:t>All assignments must be completed in order to earn a passing grade.</w:t>
      </w:r>
    </w:p>
    <w:p w:rsidR="00AA2299" w:rsidRDefault="00AA2299" w:rsidP="00AA2299"/>
    <w:p w:rsidR="00AA2299" w:rsidRPr="00E9513C" w:rsidRDefault="00AA2299" w:rsidP="00AA2299">
      <w:pPr>
        <w:rPr>
          <w:b/>
        </w:rPr>
      </w:pPr>
      <w:r>
        <w:rPr>
          <w:b/>
        </w:rPr>
        <w:t xml:space="preserve">Academic Integrity: </w:t>
      </w:r>
      <w:r w:rsidRPr="00742262">
        <w:t>Any time you use another person’s words or ideas without giving them credit, that is pla</w:t>
      </w:r>
      <w:r>
        <w:t>giarism.  Plagiarism is not</w:t>
      </w:r>
      <w:r w:rsidRPr="00742262">
        <w:t xml:space="preserve"> only bad for your personal education; it also fundamentally undermines the process of academic dialogue.  Make sure to cite your sources properly, and please ask me if you are unsure whether citation is necessary in a particular circumstance.</w:t>
      </w:r>
    </w:p>
    <w:p w:rsidR="00AA2299" w:rsidRDefault="00AA2299" w:rsidP="00AA2299"/>
    <w:p w:rsidR="00AA2299" w:rsidRPr="00EB388F" w:rsidRDefault="00AA2299" w:rsidP="00AA2299">
      <w:pPr>
        <w:jc w:val="center"/>
        <w:rPr>
          <w:rFonts w:ascii="Wingdings" w:hAnsi="Wingdings"/>
          <w:sz w:val="32"/>
        </w:rPr>
      </w:pPr>
      <w:r w:rsidRPr="00EB388F">
        <w:rPr>
          <w:rFonts w:ascii="Wingdings" w:hAnsi="Wingdings"/>
          <w:sz w:val="32"/>
        </w:rPr>
        <w:t></w:t>
      </w:r>
      <w:r w:rsidRPr="00EB388F">
        <w:rPr>
          <w:rFonts w:ascii="Wingdings" w:hAnsi="Wingdings"/>
          <w:sz w:val="32"/>
        </w:rPr>
        <w:t></w:t>
      </w:r>
      <w:r w:rsidRPr="00EB388F">
        <w:rPr>
          <w:rFonts w:ascii="Wingdings" w:hAnsi="Wingdings"/>
          <w:sz w:val="32"/>
        </w:rPr>
        <w:t></w:t>
      </w:r>
      <w:r w:rsidRPr="00EB388F">
        <w:rPr>
          <w:rFonts w:ascii="Wingdings" w:hAnsi="Wingdings"/>
          <w:sz w:val="32"/>
        </w:rPr>
        <w:t></w:t>
      </w:r>
      <w:r w:rsidRPr="00EB388F">
        <w:rPr>
          <w:rFonts w:ascii="Wingdings" w:hAnsi="Wingdings"/>
          <w:sz w:val="32"/>
        </w:rPr>
        <w:t></w:t>
      </w:r>
      <w:r w:rsidRPr="00EB388F">
        <w:rPr>
          <w:rFonts w:ascii="Wingdings" w:hAnsi="Wingdings"/>
          <w:sz w:val="32"/>
        </w:rPr>
        <w:t></w:t>
      </w:r>
      <w:r w:rsidRPr="00EB388F">
        <w:rPr>
          <w:rFonts w:ascii="Wingdings" w:hAnsi="Wingdings"/>
          <w:sz w:val="32"/>
        </w:rPr>
        <w:t></w:t>
      </w:r>
      <w:r w:rsidRPr="00EB388F">
        <w:rPr>
          <w:rFonts w:ascii="Wingdings" w:hAnsi="Wingdings"/>
          <w:sz w:val="32"/>
        </w:rPr>
        <w:t></w:t>
      </w:r>
      <w:r w:rsidRPr="00EB388F">
        <w:rPr>
          <w:rFonts w:ascii="Wingdings" w:hAnsi="Wingdings"/>
          <w:sz w:val="32"/>
        </w:rPr>
        <w:t></w:t>
      </w:r>
    </w:p>
    <w:p w:rsidR="00AA2299" w:rsidRDefault="00AA2299" w:rsidP="00AA2299"/>
    <w:p w:rsidR="00AA2299" w:rsidRPr="005953A8" w:rsidRDefault="00AA2299" w:rsidP="00AA2299">
      <w:pPr>
        <w:ind w:left="-360"/>
        <w:rPr>
          <w:b/>
          <w:i/>
          <w:smallCaps/>
        </w:rPr>
      </w:pPr>
      <w:r>
        <w:rPr>
          <w:b/>
          <w:smallCaps/>
        </w:rPr>
        <w:t xml:space="preserve">Course Schedule: </w:t>
      </w:r>
      <w:r w:rsidRPr="005D2B56">
        <w:rPr>
          <w:i/>
          <w:sz w:val="20"/>
        </w:rPr>
        <w:t>(</w:t>
      </w:r>
      <w:r w:rsidR="005953A8">
        <w:rPr>
          <w:i/>
          <w:sz w:val="20"/>
        </w:rPr>
        <w:t xml:space="preserve">All poems from </w:t>
      </w:r>
      <w:r w:rsidR="005953A8">
        <w:rPr>
          <w:sz w:val="20"/>
        </w:rPr>
        <w:t>The Rattle Bag</w:t>
      </w:r>
      <w:r w:rsidR="00A6086D">
        <w:rPr>
          <w:i/>
          <w:sz w:val="20"/>
        </w:rPr>
        <w:t>; audio files will be posted to the course website</w:t>
      </w:r>
      <w:r w:rsidR="005953A8">
        <w:rPr>
          <w:i/>
          <w:sz w:val="20"/>
        </w:rPr>
        <w:t>)</w:t>
      </w:r>
    </w:p>
    <w:p w:rsidR="00AA2299" w:rsidRDefault="00AA2299" w:rsidP="00AA2299"/>
    <w:p w:rsidR="00AA2299" w:rsidRPr="00F64174" w:rsidRDefault="00AA2299" w:rsidP="005953A8">
      <w:pPr>
        <w:ind w:left="720" w:hanging="720"/>
      </w:pPr>
      <w:r w:rsidRPr="00F64174">
        <w:t xml:space="preserve">9/7  </w:t>
      </w:r>
      <w:r w:rsidRPr="00F64174">
        <w:tab/>
      </w:r>
      <w:r w:rsidR="007607C9">
        <w:t>D. H. Lawrence, “Lizard”</w:t>
      </w:r>
      <w:proofErr w:type="gramStart"/>
      <w:r w:rsidR="007607C9">
        <w:t xml:space="preserve">; </w:t>
      </w:r>
      <w:r w:rsidR="005953A8">
        <w:t xml:space="preserve"> William</w:t>
      </w:r>
      <w:proofErr w:type="gramEnd"/>
      <w:r w:rsidR="005953A8">
        <w:t xml:space="preserve"> Stafford, “At the Bomb Testing Site”; </w:t>
      </w:r>
      <w:r w:rsidR="00B71036">
        <w:t>Robert Frost, “Birches”</w:t>
      </w:r>
      <w:r w:rsidR="008340EC">
        <w:t xml:space="preserve">; </w:t>
      </w:r>
      <w:r w:rsidR="00B71036">
        <w:t xml:space="preserve"> </w:t>
      </w:r>
      <w:r w:rsidR="005953A8">
        <w:t>(in-class handout)</w:t>
      </w:r>
    </w:p>
    <w:p w:rsidR="00AA2299" w:rsidRPr="00F64174" w:rsidRDefault="00AA2299" w:rsidP="005953A8">
      <w:pPr>
        <w:ind w:left="720" w:hanging="720"/>
      </w:pPr>
    </w:p>
    <w:p w:rsidR="008340EC" w:rsidRDefault="005B0981" w:rsidP="005953A8">
      <w:pPr>
        <w:ind w:left="720" w:hanging="720"/>
      </w:pPr>
      <w:r>
        <w:t>9/12</w:t>
      </w:r>
      <w:r>
        <w:tab/>
      </w:r>
      <w:r w:rsidR="001F5E9C">
        <w:t xml:space="preserve">Anon, “In beauty may I walk”; </w:t>
      </w:r>
      <w:r>
        <w:t>Christopher S</w:t>
      </w:r>
      <w:r w:rsidR="00C74836">
        <w:t xml:space="preserve">mart, “My Cat, </w:t>
      </w:r>
      <w:proofErr w:type="spellStart"/>
      <w:r w:rsidR="00C74836">
        <w:t>Jeoffrey</w:t>
      </w:r>
      <w:proofErr w:type="spellEnd"/>
      <w:r w:rsidR="00C74836">
        <w:t>”; William Blake, “Auguries of Innocence”; Ezra Pound, “And the days are not full enough”; Sylvia Plath, “You’re”; Walt Whitman, “Pensive, on her dead gazing…”</w:t>
      </w:r>
    </w:p>
    <w:p w:rsidR="00C74836" w:rsidRDefault="008340EC" w:rsidP="005953A8">
      <w:pPr>
        <w:ind w:left="720" w:hanging="720"/>
      </w:pPr>
      <w:r>
        <w:tab/>
        <w:t>LISTEN TO: Allen Ginsberg, “</w:t>
      </w:r>
      <w:r w:rsidR="002D25B6">
        <w:t>America</w:t>
      </w:r>
      <w:r>
        <w:t>”</w:t>
      </w:r>
    </w:p>
    <w:p w:rsidR="00C74836" w:rsidRDefault="00C74836" w:rsidP="005953A8">
      <w:pPr>
        <w:ind w:left="720" w:hanging="720"/>
      </w:pPr>
    </w:p>
    <w:p w:rsidR="008340EC" w:rsidRDefault="00C74836" w:rsidP="005953A8">
      <w:pPr>
        <w:ind w:left="720" w:hanging="720"/>
      </w:pPr>
      <w:r>
        <w:t>9/14</w:t>
      </w:r>
      <w:r w:rsidR="00AA2299" w:rsidRPr="00F64174">
        <w:t xml:space="preserve">  </w:t>
      </w:r>
      <w:r w:rsidR="00AA2299" w:rsidRPr="00F64174">
        <w:tab/>
      </w:r>
      <w:r w:rsidR="00BE10F9">
        <w:t xml:space="preserve">Lord Alfred Tennyson, “Break, break, break”; </w:t>
      </w:r>
      <w:r w:rsidR="000948D2">
        <w:t xml:space="preserve">Sylvia </w:t>
      </w:r>
      <w:r w:rsidR="00BE10F9">
        <w:t>Plath, “Crossing Over the Water”; Wordsworth, “Boat Stealing”</w:t>
      </w:r>
      <w:r w:rsidR="002D25B6">
        <w:t xml:space="preserve"> &amp; “One Christmas-time”</w:t>
      </w:r>
      <w:r w:rsidR="00BE10F9">
        <w:t>; Edward Thomas, “As the team’s head-brass flashed out”; Wallace Stevens, “</w:t>
      </w:r>
      <w:proofErr w:type="spellStart"/>
      <w:r w:rsidR="00BE10F9">
        <w:t>Ploughing</w:t>
      </w:r>
      <w:proofErr w:type="spellEnd"/>
      <w:r w:rsidR="00BE10F9">
        <w:t xml:space="preserve"> on Sunday”</w:t>
      </w:r>
    </w:p>
    <w:p w:rsidR="00BE10F9" w:rsidRDefault="008340EC" w:rsidP="005953A8">
      <w:pPr>
        <w:ind w:left="720" w:hanging="720"/>
      </w:pPr>
      <w:r>
        <w:tab/>
        <w:t>LISTEN TO (and read): Dylan Thomas, “Do not go gentle into that good night”</w:t>
      </w:r>
    </w:p>
    <w:p w:rsidR="00AA2299" w:rsidRPr="00F64174" w:rsidRDefault="00C74836" w:rsidP="00C74836">
      <w:pPr>
        <w:ind w:left="720" w:hanging="720"/>
      </w:pPr>
      <w:r>
        <w:t>PAPER #1</w:t>
      </w:r>
    </w:p>
    <w:p w:rsidR="00C74836" w:rsidRDefault="00C74836" w:rsidP="005953A8">
      <w:pPr>
        <w:ind w:left="720" w:hanging="720"/>
      </w:pPr>
    </w:p>
    <w:p w:rsidR="00AA2299" w:rsidRPr="00F64174" w:rsidRDefault="00C74836" w:rsidP="00C74836">
      <w:pPr>
        <w:ind w:left="720" w:hanging="720"/>
      </w:pPr>
      <w:r>
        <w:t>9/19</w:t>
      </w:r>
      <w:r w:rsidR="00AA2299" w:rsidRPr="00F64174">
        <w:tab/>
      </w:r>
      <w:r w:rsidR="0020627F">
        <w:t xml:space="preserve">Morgenstern, “Delayed Action”; </w:t>
      </w:r>
      <w:r>
        <w:t xml:space="preserve">Sir Walter </w:t>
      </w:r>
      <w:proofErr w:type="spellStart"/>
      <w:r w:rsidR="0020627F">
        <w:t>Ralegh</w:t>
      </w:r>
      <w:proofErr w:type="spellEnd"/>
      <w:r w:rsidR="0020627F">
        <w:t xml:space="preserve">, “Sir Walter </w:t>
      </w:r>
      <w:proofErr w:type="spellStart"/>
      <w:r w:rsidR="0020627F">
        <w:t>Ralegh</w:t>
      </w:r>
      <w:proofErr w:type="spellEnd"/>
      <w:r w:rsidR="0020627F">
        <w:t xml:space="preserve"> to His Son”; William Shakespeare, “There is a willow grows aslant a brook”;</w:t>
      </w:r>
      <w:r w:rsidR="00BE10F9">
        <w:t xml:space="preserve"> </w:t>
      </w:r>
      <w:r w:rsidR="0020627F">
        <w:t>Anthony Hecht, “More Light!  More Light!</w:t>
      </w:r>
      <w:proofErr w:type="gramStart"/>
      <w:r w:rsidR="0020627F">
        <w:t>”;</w:t>
      </w:r>
      <w:proofErr w:type="gramEnd"/>
      <w:r w:rsidR="0020627F">
        <w:t xml:space="preserve"> George Peele, “</w:t>
      </w:r>
      <w:proofErr w:type="spellStart"/>
      <w:r w:rsidR="0020627F">
        <w:t>Bethsabe’s</w:t>
      </w:r>
      <w:proofErr w:type="spellEnd"/>
      <w:r w:rsidR="0020627F">
        <w:t xml:space="preserve"> Song”</w:t>
      </w:r>
      <w:r w:rsidR="000948D2">
        <w:t>; William Carlos Williams, “The Artist”</w:t>
      </w:r>
      <w:r w:rsidR="00A6086D">
        <w:t>; Marvell, “Bermudas”</w:t>
      </w:r>
    </w:p>
    <w:p w:rsidR="00AA2299" w:rsidRPr="00F64174" w:rsidRDefault="00AA2299" w:rsidP="005953A8">
      <w:pPr>
        <w:ind w:left="720" w:hanging="720"/>
      </w:pPr>
    </w:p>
    <w:p w:rsidR="000948D2" w:rsidRDefault="00AA2299" w:rsidP="005953A8">
      <w:pPr>
        <w:ind w:left="720" w:hanging="720"/>
      </w:pPr>
      <w:r w:rsidRPr="00F64174">
        <w:t>9/21</w:t>
      </w:r>
      <w:r w:rsidRPr="00F64174">
        <w:tab/>
      </w:r>
      <w:r w:rsidR="000948D2">
        <w:t>Gerard Manley Hopkins, “</w:t>
      </w:r>
      <w:proofErr w:type="spellStart"/>
      <w:r w:rsidR="000948D2">
        <w:t>Binsey</w:t>
      </w:r>
      <w:proofErr w:type="spellEnd"/>
      <w:r w:rsidR="000948D2">
        <w:t xml:space="preserve"> Poplars” &amp; “As</w:t>
      </w:r>
      <w:r w:rsidR="00C52C81">
        <w:t xml:space="preserve"> kingfishers catch fire”; Yeats, “At the grey round of the hill”; Shakespeare, “Be not afeard: the isle is full of noises”; </w:t>
      </w:r>
      <w:proofErr w:type="spellStart"/>
      <w:r w:rsidR="00EC5A80">
        <w:t>e.e</w:t>
      </w:r>
      <w:proofErr w:type="spellEnd"/>
      <w:r w:rsidR="00EC5A80">
        <w:t xml:space="preserve">. </w:t>
      </w:r>
      <w:proofErr w:type="spellStart"/>
      <w:proofErr w:type="gramStart"/>
      <w:r w:rsidR="00EC5A80">
        <w:t>cummings</w:t>
      </w:r>
      <w:proofErr w:type="spellEnd"/>
      <w:proofErr w:type="gramEnd"/>
      <w:r w:rsidR="00EC5A80">
        <w:t xml:space="preserve">, “anyone lived in a pretty how town”; </w:t>
      </w:r>
      <w:r w:rsidR="00A60789">
        <w:t>John Keats, “Ode to a Nightingale”</w:t>
      </w:r>
    </w:p>
    <w:p w:rsidR="00F64174" w:rsidRDefault="000948D2" w:rsidP="005953A8">
      <w:pPr>
        <w:ind w:left="720" w:hanging="720"/>
      </w:pPr>
      <w:r>
        <w:tab/>
        <w:t>LISTEN TO: Gertrude Stein, “If I Told Him: A Completed Portrait of Picasso”</w:t>
      </w:r>
    </w:p>
    <w:p w:rsidR="00AA2299" w:rsidRPr="00F64174" w:rsidRDefault="00F64174" w:rsidP="005953A8">
      <w:pPr>
        <w:ind w:left="720" w:hanging="720"/>
      </w:pPr>
      <w:r>
        <w:t>PAPER #2</w:t>
      </w:r>
    </w:p>
    <w:p w:rsidR="00AA2299" w:rsidRPr="00F64174" w:rsidRDefault="00AA2299" w:rsidP="005953A8">
      <w:pPr>
        <w:ind w:left="720" w:hanging="720"/>
      </w:pPr>
      <w:r w:rsidRPr="00F64174">
        <w:tab/>
      </w:r>
    </w:p>
    <w:p w:rsidR="00AA2299" w:rsidRPr="00F64174" w:rsidRDefault="00AA2299" w:rsidP="005953A8">
      <w:pPr>
        <w:ind w:left="720" w:hanging="720"/>
      </w:pPr>
      <w:r w:rsidRPr="00F64174">
        <w:t>9/26</w:t>
      </w:r>
      <w:r w:rsidRPr="00F64174">
        <w:tab/>
      </w:r>
      <w:r w:rsidR="008340EC">
        <w:t xml:space="preserve">Yeats, “The Collarbone of a Hare”; </w:t>
      </w:r>
      <w:r w:rsidR="00212693">
        <w:t xml:space="preserve">Hugh MacDiarmid, “Perfect”; </w:t>
      </w:r>
      <w:proofErr w:type="spellStart"/>
      <w:r w:rsidR="008340EC">
        <w:t>Zbigniew</w:t>
      </w:r>
      <w:proofErr w:type="spellEnd"/>
      <w:r w:rsidR="008340EC">
        <w:t xml:space="preserve"> Herbert, “A Devil”; Emily Dickinson, “How happy is the little Stone”</w:t>
      </w:r>
      <w:r w:rsidR="00EC5A80">
        <w:t xml:space="preserve"> &amp; “There’s a certain slant of light”</w:t>
      </w:r>
      <w:r w:rsidR="008340EC">
        <w:t xml:space="preserve">; </w:t>
      </w:r>
      <w:r w:rsidR="001F5E9C">
        <w:t xml:space="preserve">C.P. </w:t>
      </w:r>
      <w:proofErr w:type="spellStart"/>
      <w:r w:rsidR="001F5E9C">
        <w:t>Cavafy</w:t>
      </w:r>
      <w:proofErr w:type="spellEnd"/>
      <w:r w:rsidR="001F5E9C">
        <w:t>, “As Much As You Can”</w:t>
      </w:r>
      <w:r w:rsidR="00EC5A80">
        <w:t>; Philip Larkin, “Days”; D.H. Lawrence, “Mo</w:t>
      </w:r>
      <w:r w:rsidR="00212693">
        <w:t>squito” &amp; “The Mosquito Knows”</w:t>
      </w:r>
    </w:p>
    <w:p w:rsidR="00AA2299" w:rsidRPr="00F64174" w:rsidRDefault="00AA2299" w:rsidP="005953A8">
      <w:pPr>
        <w:ind w:left="720" w:hanging="720"/>
      </w:pPr>
    </w:p>
    <w:p w:rsidR="008340EC" w:rsidRDefault="00AA2299" w:rsidP="005953A8">
      <w:pPr>
        <w:ind w:left="720" w:hanging="720"/>
      </w:pPr>
      <w:r w:rsidRPr="00F64174">
        <w:t>9/28</w:t>
      </w:r>
      <w:r w:rsidRPr="00F64174">
        <w:tab/>
      </w:r>
      <w:r w:rsidR="005B0981">
        <w:t>William Blake</w:t>
      </w:r>
      <w:r w:rsidR="002D25B6">
        <w:t>, “</w:t>
      </w:r>
      <w:r w:rsidR="00EC5A80">
        <w:t xml:space="preserve">The </w:t>
      </w:r>
      <w:proofErr w:type="spellStart"/>
      <w:r w:rsidR="002D25B6">
        <w:t>Tyger</w:t>
      </w:r>
      <w:proofErr w:type="spellEnd"/>
      <w:r w:rsidR="002D25B6">
        <w:t>”</w:t>
      </w:r>
      <w:r w:rsidR="00B32FC0">
        <w:t xml:space="preserve"> &amp; “London”;</w:t>
      </w:r>
      <w:r w:rsidR="00EC5A80">
        <w:t xml:space="preserve"> John Webster, “Call for the Robin Redbreast and the Wren”; </w:t>
      </w:r>
      <w:r w:rsidR="00A6086D">
        <w:t xml:space="preserve">Marlowe, “The Passionate Shepherd to His Love”; John Donne, “The </w:t>
      </w:r>
      <w:proofErr w:type="spellStart"/>
      <w:r w:rsidR="00A6086D">
        <w:t>Baite</w:t>
      </w:r>
      <w:proofErr w:type="spellEnd"/>
      <w:r w:rsidR="00A6086D">
        <w:t xml:space="preserve">”; </w:t>
      </w:r>
      <w:r w:rsidR="00EC5A80">
        <w:t>W.H. Davies, “A Child’s Pet”</w:t>
      </w:r>
      <w:r w:rsidR="00A6086D">
        <w:t>; Robert Frost, “Stopping by Woods on a Snowy Evening”</w:t>
      </w:r>
    </w:p>
    <w:p w:rsidR="00AA2299" w:rsidRPr="00F64174" w:rsidRDefault="008340EC" w:rsidP="005953A8">
      <w:pPr>
        <w:ind w:left="720" w:hanging="720"/>
      </w:pPr>
      <w:r>
        <w:tab/>
        <w:t xml:space="preserve">LISTEN TO: Yeats, “Lake Isle of </w:t>
      </w:r>
      <w:proofErr w:type="spellStart"/>
      <w:r>
        <w:t>Inisfree</w:t>
      </w:r>
      <w:proofErr w:type="spellEnd"/>
      <w:r>
        <w:t>”</w:t>
      </w:r>
      <w:r w:rsidR="00A6086D">
        <w:t xml:space="preserve"> &amp; Frost “Stopping by Woods …”</w:t>
      </w:r>
    </w:p>
    <w:p w:rsidR="00AA2299" w:rsidRPr="00F64174" w:rsidRDefault="00F64174" w:rsidP="005953A8">
      <w:pPr>
        <w:ind w:left="720" w:hanging="720"/>
      </w:pPr>
      <w:r>
        <w:t>PAPER #3</w:t>
      </w:r>
    </w:p>
    <w:p w:rsidR="00F64174" w:rsidRDefault="00F64174" w:rsidP="005953A8">
      <w:pPr>
        <w:ind w:left="720" w:hanging="720"/>
      </w:pPr>
    </w:p>
    <w:p w:rsidR="000948D2" w:rsidRDefault="00AA2299" w:rsidP="005953A8">
      <w:pPr>
        <w:ind w:left="720" w:hanging="720"/>
      </w:pPr>
      <w:r w:rsidRPr="00F64174">
        <w:t>10/3</w:t>
      </w:r>
      <w:r w:rsidRPr="00F64174">
        <w:tab/>
      </w:r>
      <w:r w:rsidR="00C74836">
        <w:t xml:space="preserve">Thomas </w:t>
      </w:r>
      <w:proofErr w:type="spellStart"/>
      <w:r w:rsidR="00C74836">
        <w:t>Nashe</w:t>
      </w:r>
      <w:proofErr w:type="spellEnd"/>
      <w:r w:rsidR="00C74836">
        <w:t xml:space="preserve">, “Adieu, farewell earth’s bliss”; </w:t>
      </w:r>
      <w:proofErr w:type="spellStart"/>
      <w:r w:rsidR="00C74836">
        <w:t>Chidiock</w:t>
      </w:r>
      <w:proofErr w:type="spellEnd"/>
      <w:r w:rsidR="00C74836">
        <w:t xml:space="preserve"> </w:t>
      </w:r>
      <w:proofErr w:type="spellStart"/>
      <w:r w:rsidR="00C74836">
        <w:t>Tichborne</w:t>
      </w:r>
      <w:proofErr w:type="spellEnd"/>
      <w:r w:rsidR="00C74836">
        <w:t xml:space="preserve">, “Elegy for Himself”; Orlando Gibbons, “The silver swan, who living had no note”; </w:t>
      </w:r>
      <w:r w:rsidR="00212693">
        <w:t xml:space="preserve">William Blake, “The Sick Rose”; </w:t>
      </w:r>
      <w:r w:rsidR="00C74836">
        <w:t xml:space="preserve">Robert Lowell, “Alfred Corning Clark”; Norman </w:t>
      </w:r>
      <w:proofErr w:type="spellStart"/>
      <w:r w:rsidR="00C74836">
        <w:t>MacCaig</w:t>
      </w:r>
      <w:proofErr w:type="spellEnd"/>
      <w:r w:rsidR="00C74836">
        <w:t xml:space="preserve">, “After His Death”; W.H. Auden, “Stop all the </w:t>
      </w:r>
      <w:r w:rsidR="000948D2">
        <w:t>clocks, cut off the telephone”</w:t>
      </w:r>
    </w:p>
    <w:p w:rsidR="00AA2299" w:rsidRPr="00F64174" w:rsidRDefault="000948D2" w:rsidP="005953A8">
      <w:pPr>
        <w:ind w:left="720" w:hanging="720"/>
      </w:pPr>
      <w:r>
        <w:tab/>
        <w:t>LISTEN TO: Philip Larkin, “The Old Fools”</w:t>
      </w:r>
    </w:p>
    <w:p w:rsidR="00AA2299" w:rsidRPr="00F64174" w:rsidRDefault="00AA2299" w:rsidP="005953A8">
      <w:pPr>
        <w:ind w:left="720" w:hanging="720"/>
      </w:pPr>
    </w:p>
    <w:p w:rsidR="00F64174" w:rsidRDefault="00AA2299" w:rsidP="005953A8">
      <w:pPr>
        <w:ind w:left="720" w:hanging="720"/>
      </w:pPr>
      <w:r w:rsidRPr="00F64174">
        <w:t>10/5</w:t>
      </w:r>
      <w:r w:rsidRPr="00F64174">
        <w:tab/>
      </w:r>
      <w:r w:rsidR="00212693">
        <w:t xml:space="preserve">Thomas Hardy, “Afterwards”; </w:t>
      </w:r>
      <w:r w:rsidR="00BE10F9">
        <w:t>Wallace Stevens, “Thirteen Ways of Looking at a Blackbird”; William Stafford, “Bifocal”; Elizabeth Bishop, “The Bight”</w:t>
      </w:r>
      <w:r w:rsidR="001F5E9C">
        <w:t xml:space="preserve"> &amp; “Sandpiper”</w:t>
      </w:r>
      <w:r w:rsidR="00BE10F9">
        <w:t xml:space="preserve">; D.H. Lawrence, “Humming-Bird”; </w:t>
      </w:r>
      <w:r w:rsidR="00290E9F">
        <w:t>Shakespeare, “All the world’s a stage” &amp; “Our revels now are ended”</w:t>
      </w:r>
    </w:p>
    <w:p w:rsidR="00AA2299" w:rsidRPr="00F64174" w:rsidRDefault="00F64174" w:rsidP="005953A8">
      <w:pPr>
        <w:ind w:left="720" w:hanging="720"/>
      </w:pPr>
      <w:r>
        <w:t>PAPER #4</w:t>
      </w:r>
    </w:p>
    <w:p w:rsidR="00AA2299" w:rsidRDefault="00AA2299" w:rsidP="005953A8">
      <w:pPr>
        <w:ind w:left="720" w:hanging="720"/>
      </w:pPr>
    </w:p>
    <w:p w:rsidR="00AA2299" w:rsidRDefault="00AA2299" w:rsidP="005953A8">
      <w:pPr>
        <w:ind w:left="720" w:hanging="720"/>
      </w:pPr>
      <w:r>
        <w:t>10/10</w:t>
      </w:r>
      <w:r>
        <w:tab/>
        <w:t>No class (October break)</w:t>
      </w:r>
    </w:p>
    <w:p w:rsidR="00AA2299" w:rsidRDefault="00AA2299" w:rsidP="005953A8">
      <w:pPr>
        <w:ind w:left="720" w:hanging="720"/>
      </w:pPr>
    </w:p>
    <w:p w:rsidR="00F64174" w:rsidRDefault="00AA2299" w:rsidP="005953A8">
      <w:pPr>
        <w:ind w:left="720" w:hanging="720"/>
        <w:rPr>
          <w:i/>
        </w:rPr>
      </w:pPr>
      <w:r>
        <w:t>10/12</w:t>
      </w:r>
      <w:r>
        <w:tab/>
      </w:r>
      <w:r w:rsidR="00F64174">
        <w:rPr>
          <w:i/>
        </w:rPr>
        <w:t>King Lear</w:t>
      </w:r>
    </w:p>
    <w:p w:rsidR="00AA2299" w:rsidRPr="00F64174" w:rsidRDefault="00F64174" w:rsidP="005953A8">
      <w:pPr>
        <w:ind w:left="720" w:hanging="720"/>
      </w:pPr>
      <w:r>
        <w:t>PAPER #5</w:t>
      </w:r>
    </w:p>
    <w:p w:rsidR="00AA2299" w:rsidRPr="00EC012D" w:rsidRDefault="00AA2299" w:rsidP="005953A8">
      <w:pPr>
        <w:ind w:left="720" w:hanging="720"/>
      </w:pPr>
    </w:p>
    <w:p w:rsidR="00AA2299" w:rsidRDefault="00AA2299" w:rsidP="005953A8">
      <w:pPr>
        <w:ind w:left="720" w:hanging="720"/>
      </w:pPr>
      <w:r>
        <w:t>10/17</w:t>
      </w:r>
      <w:r>
        <w:tab/>
      </w:r>
      <w:r w:rsidR="00F64174">
        <w:rPr>
          <w:i/>
        </w:rPr>
        <w:t>King Lear</w:t>
      </w:r>
    </w:p>
    <w:p w:rsidR="00AA2299" w:rsidRDefault="00AA2299" w:rsidP="005953A8">
      <w:pPr>
        <w:ind w:left="720" w:hanging="720"/>
      </w:pPr>
    </w:p>
    <w:p w:rsidR="00AA2299" w:rsidRDefault="00AA2299" w:rsidP="005953A8">
      <w:pPr>
        <w:ind w:left="720" w:hanging="720"/>
      </w:pPr>
      <w:r>
        <w:t>10/19</w:t>
      </w:r>
      <w:r>
        <w:tab/>
      </w:r>
      <w:r w:rsidR="00F64174">
        <w:rPr>
          <w:i/>
        </w:rPr>
        <w:t>King Lear</w:t>
      </w:r>
    </w:p>
    <w:p w:rsidR="00AA2299" w:rsidRDefault="00AA2299" w:rsidP="005953A8">
      <w:pPr>
        <w:ind w:left="720" w:hanging="720"/>
      </w:pPr>
    </w:p>
    <w:p w:rsidR="00F64174" w:rsidRDefault="00AA2299" w:rsidP="005953A8">
      <w:pPr>
        <w:ind w:left="720" w:hanging="720"/>
      </w:pPr>
      <w:r>
        <w:t>10/24</w:t>
      </w:r>
      <w:r>
        <w:tab/>
      </w:r>
      <w:r w:rsidR="00F64174">
        <w:rPr>
          <w:i/>
        </w:rPr>
        <w:t>King Lear</w:t>
      </w:r>
    </w:p>
    <w:p w:rsidR="00AA2299" w:rsidRDefault="00AA2299" w:rsidP="005953A8">
      <w:pPr>
        <w:ind w:left="720" w:hanging="720"/>
      </w:pPr>
    </w:p>
    <w:p w:rsidR="00F64174" w:rsidRDefault="00F64174" w:rsidP="005953A8">
      <w:pPr>
        <w:ind w:left="720" w:hanging="720"/>
      </w:pPr>
      <w:r>
        <w:t>PAPER #6</w:t>
      </w:r>
    </w:p>
    <w:p w:rsidR="00F64174" w:rsidRDefault="00F64174" w:rsidP="005953A8">
      <w:pPr>
        <w:ind w:left="720" w:hanging="720"/>
      </w:pPr>
    </w:p>
    <w:p w:rsidR="00AA2299" w:rsidRDefault="00AA2299" w:rsidP="005953A8">
      <w:pPr>
        <w:ind w:left="720" w:hanging="720"/>
      </w:pPr>
      <w:r>
        <w:t>10/26</w:t>
      </w:r>
      <w:r>
        <w:tab/>
      </w:r>
      <w:r w:rsidR="00F64174">
        <w:rPr>
          <w:i/>
        </w:rPr>
        <w:t>Eurydice</w:t>
      </w:r>
    </w:p>
    <w:p w:rsidR="00F64174" w:rsidRDefault="00F64174" w:rsidP="005953A8">
      <w:pPr>
        <w:ind w:left="720" w:hanging="720"/>
      </w:pPr>
    </w:p>
    <w:p w:rsidR="00AA2299" w:rsidRDefault="00AA2299" w:rsidP="005953A8">
      <w:pPr>
        <w:ind w:left="720" w:hanging="720"/>
      </w:pPr>
      <w:r>
        <w:t>10/31</w:t>
      </w:r>
      <w:r>
        <w:tab/>
      </w:r>
      <w:r w:rsidR="00F64174">
        <w:rPr>
          <w:i/>
        </w:rPr>
        <w:t>Eurydice</w:t>
      </w:r>
    </w:p>
    <w:p w:rsidR="00AA2299" w:rsidRDefault="00AA2299" w:rsidP="009A138A"/>
    <w:p w:rsidR="00F64174" w:rsidRDefault="00F64174" w:rsidP="005953A8">
      <w:pPr>
        <w:ind w:left="720" w:hanging="720"/>
      </w:pPr>
      <w:r>
        <w:t>PAPER #7</w:t>
      </w:r>
    </w:p>
    <w:p w:rsidR="00AA2299" w:rsidRPr="00CD2F8E" w:rsidRDefault="00AA2299" w:rsidP="005953A8">
      <w:pPr>
        <w:ind w:left="720" w:hanging="720"/>
        <w:rPr>
          <w:b/>
        </w:rPr>
      </w:pPr>
      <w:r>
        <w:t>11/2</w:t>
      </w:r>
      <w:r>
        <w:tab/>
      </w:r>
      <w:r w:rsidR="00F64174">
        <w:rPr>
          <w:i/>
        </w:rPr>
        <w:t>Howard’s End</w:t>
      </w:r>
    </w:p>
    <w:p w:rsidR="00AA2299" w:rsidRDefault="00AA2299" w:rsidP="005953A8">
      <w:pPr>
        <w:ind w:left="720" w:hanging="720"/>
      </w:pPr>
    </w:p>
    <w:p w:rsidR="00AA2299" w:rsidRDefault="00AA2299" w:rsidP="005953A8">
      <w:pPr>
        <w:ind w:left="720" w:hanging="720"/>
      </w:pPr>
      <w:r>
        <w:t>11/7</w:t>
      </w:r>
      <w:r>
        <w:tab/>
      </w:r>
      <w:r w:rsidR="00F64174">
        <w:rPr>
          <w:i/>
        </w:rPr>
        <w:t>Howard’s End</w:t>
      </w:r>
    </w:p>
    <w:p w:rsidR="00AA2299" w:rsidRDefault="00AA2299" w:rsidP="005953A8">
      <w:pPr>
        <w:ind w:left="720" w:hanging="720"/>
      </w:pPr>
    </w:p>
    <w:p w:rsidR="00AA2299" w:rsidRDefault="00AA2299" w:rsidP="005953A8">
      <w:pPr>
        <w:ind w:left="720" w:hanging="720"/>
      </w:pPr>
      <w:r>
        <w:t>11/9</w:t>
      </w:r>
      <w:r>
        <w:tab/>
      </w:r>
      <w:r w:rsidR="00F64174">
        <w:rPr>
          <w:i/>
        </w:rPr>
        <w:t>Howard’s End</w:t>
      </w:r>
    </w:p>
    <w:p w:rsidR="00F64174" w:rsidRDefault="00F64174" w:rsidP="005953A8">
      <w:pPr>
        <w:ind w:left="720" w:hanging="720"/>
      </w:pPr>
      <w:r>
        <w:t>PAPER #8</w:t>
      </w:r>
    </w:p>
    <w:p w:rsidR="00F64174" w:rsidRDefault="00F64174" w:rsidP="005953A8">
      <w:pPr>
        <w:ind w:left="720" w:hanging="720"/>
      </w:pPr>
    </w:p>
    <w:p w:rsidR="00AA2299" w:rsidRDefault="00AA2299" w:rsidP="005953A8">
      <w:pPr>
        <w:ind w:left="720" w:hanging="720"/>
      </w:pPr>
      <w:r>
        <w:t>11/14</w:t>
      </w:r>
      <w:r>
        <w:tab/>
      </w:r>
      <w:r w:rsidR="00F64174">
        <w:rPr>
          <w:i/>
        </w:rPr>
        <w:t>A Visit from the Goon Squad</w:t>
      </w:r>
    </w:p>
    <w:p w:rsidR="00AA2299" w:rsidRDefault="00AA2299" w:rsidP="005953A8">
      <w:pPr>
        <w:ind w:left="720" w:hanging="720"/>
      </w:pPr>
    </w:p>
    <w:p w:rsidR="00AA2299" w:rsidRDefault="00AA2299" w:rsidP="005953A8">
      <w:pPr>
        <w:ind w:left="720" w:hanging="720"/>
      </w:pPr>
      <w:r>
        <w:t>11/16</w:t>
      </w:r>
      <w:r>
        <w:tab/>
      </w:r>
      <w:r w:rsidR="00F64174">
        <w:rPr>
          <w:i/>
        </w:rPr>
        <w:t>A Visit from the Goon Squad</w:t>
      </w:r>
    </w:p>
    <w:p w:rsidR="00F64174" w:rsidRDefault="00F64174" w:rsidP="005953A8">
      <w:pPr>
        <w:ind w:left="720" w:hanging="720"/>
      </w:pPr>
    </w:p>
    <w:p w:rsidR="00AA2299" w:rsidRPr="00F64174" w:rsidRDefault="00AA2299" w:rsidP="005953A8">
      <w:pPr>
        <w:ind w:left="720" w:hanging="720"/>
        <w:rPr>
          <w:b/>
        </w:rPr>
      </w:pPr>
      <w:r w:rsidRPr="00F64174">
        <w:rPr>
          <w:b/>
        </w:rPr>
        <w:t>11/21 &amp; 11/23 No class (Thanksgiving break)</w:t>
      </w:r>
    </w:p>
    <w:p w:rsidR="00AA2299" w:rsidRDefault="00AA2299" w:rsidP="005953A8">
      <w:pPr>
        <w:ind w:left="720" w:hanging="720"/>
      </w:pPr>
    </w:p>
    <w:p w:rsidR="00AA2299" w:rsidRDefault="00F64174" w:rsidP="005953A8">
      <w:pPr>
        <w:ind w:left="720" w:hanging="720"/>
      </w:pPr>
      <w:r>
        <w:t>11/28</w:t>
      </w:r>
      <w:r>
        <w:tab/>
      </w:r>
      <w:r>
        <w:rPr>
          <w:i/>
        </w:rPr>
        <w:t>A Visit from the Goon Squad</w:t>
      </w:r>
    </w:p>
    <w:p w:rsidR="00F64174" w:rsidRDefault="00F64174" w:rsidP="005953A8">
      <w:pPr>
        <w:ind w:left="720" w:hanging="720"/>
      </w:pPr>
      <w:r>
        <w:t>PAPER #9</w:t>
      </w:r>
    </w:p>
    <w:p w:rsidR="00F64174" w:rsidRDefault="00F64174" w:rsidP="005953A8">
      <w:pPr>
        <w:ind w:left="720" w:hanging="720"/>
      </w:pPr>
    </w:p>
    <w:p w:rsidR="00AA2299" w:rsidRPr="00F64174" w:rsidRDefault="00AA2299" w:rsidP="005953A8">
      <w:pPr>
        <w:ind w:left="720" w:hanging="720"/>
        <w:rPr>
          <w:i/>
        </w:rPr>
      </w:pPr>
      <w:r>
        <w:t>11/30</w:t>
      </w:r>
      <w:r>
        <w:tab/>
      </w:r>
      <w:r w:rsidR="00F64174">
        <w:rPr>
          <w:i/>
        </w:rPr>
        <w:t>Between Father and Son</w:t>
      </w:r>
    </w:p>
    <w:p w:rsidR="00AA2299" w:rsidRDefault="00AA2299" w:rsidP="005953A8">
      <w:pPr>
        <w:ind w:left="720" w:hanging="720"/>
      </w:pPr>
      <w:r>
        <w:tab/>
      </w:r>
    </w:p>
    <w:p w:rsidR="00AA2299" w:rsidRPr="00141D28" w:rsidRDefault="00AA2299" w:rsidP="005953A8">
      <w:pPr>
        <w:ind w:left="720" w:hanging="720"/>
      </w:pPr>
      <w:r>
        <w:t>12/5</w:t>
      </w:r>
      <w:r>
        <w:tab/>
      </w:r>
      <w:r w:rsidR="00F64174">
        <w:rPr>
          <w:i/>
        </w:rPr>
        <w:t>Between Father and Son</w:t>
      </w:r>
    </w:p>
    <w:p w:rsidR="00AA2299" w:rsidRDefault="00F64174" w:rsidP="005953A8">
      <w:pPr>
        <w:ind w:left="720" w:hanging="720"/>
      </w:pPr>
      <w:r>
        <w:t>PAPER #10</w:t>
      </w:r>
    </w:p>
    <w:p w:rsidR="00F64174" w:rsidRDefault="00F64174" w:rsidP="005953A8">
      <w:pPr>
        <w:ind w:left="720" w:hanging="720"/>
      </w:pPr>
    </w:p>
    <w:p w:rsidR="00AA2299" w:rsidRDefault="00AA2299" w:rsidP="005953A8">
      <w:pPr>
        <w:ind w:left="720" w:hanging="720"/>
      </w:pPr>
      <w:r>
        <w:t>12/7</w:t>
      </w:r>
      <w:r>
        <w:tab/>
      </w:r>
      <w:r w:rsidR="00F64174">
        <w:rPr>
          <w:i/>
        </w:rPr>
        <w:t>Fall Higher</w:t>
      </w:r>
    </w:p>
    <w:p w:rsidR="00AA2299" w:rsidRDefault="00AA2299" w:rsidP="005953A8">
      <w:pPr>
        <w:ind w:left="720" w:hanging="720"/>
      </w:pPr>
    </w:p>
    <w:p w:rsidR="00AA2299" w:rsidRDefault="00AA2299" w:rsidP="005953A8">
      <w:pPr>
        <w:ind w:left="720" w:hanging="720"/>
      </w:pPr>
      <w:r>
        <w:t>12/12</w:t>
      </w:r>
      <w:r>
        <w:tab/>
      </w:r>
      <w:r w:rsidR="00F64174">
        <w:rPr>
          <w:i/>
        </w:rPr>
        <w:t>Fall Higher</w:t>
      </w:r>
    </w:p>
    <w:p w:rsidR="00AA2299" w:rsidRDefault="00AA2299" w:rsidP="005953A8">
      <w:pPr>
        <w:ind w:left="720" w:hanging="720"/>
      </w:pPr>
    </w:p>
    <w:p w:rsidR="00F64174" w:rsidRDefault="00AA2299" w:rsidP="005953A8">
      <w:pPr>
        <w:ind w:left="720" w:hanging="720"/>
      </w:pPr>
      <w:r>
        <w:t>12/14</w:t>
      </w:r>
      <w:r>
        <w:tab/>
      </w:r>
      <w:r w:rsidR="00F64174">
        <w:rPr>
          <w:i/>
        </w:rPr>
        <w:t>Fall Higher</w:t>
      </w:r>
      <w:r>
        <w:t xml:space="preserve"> </w:t>
      </w:r>
    </w:p>
    <w:p w:rsidR="00AA2299" w:rsidRPr="00F64174" w:rsidRDefault="00F64174" w:rsidP="005953A8">
      <w:pPr>
        <w:ind w:left="720" w:hanging="720"/>
      </w:pPr>
      <w:r>
        <w:t>PAPER #11</w:t>
      </w:r>
    </w:p>
    <w:p w:rsidR="00AA2299" w:rsidRDefault="00AA2299" w:rsidP="005953A8">
      <w:pPr>
        <w:ind w:hanging="720"/>
      </w:pPr>
    </w:p>
    <w:sectPr w:rsidR="00AA2299" w:rsidSect="00AA2299">
      <w:pgSz w:w="12240" w:h="15840"/>
      <w:pgMar w:top="1440" w:right="1800" w:bottom="1440" w:left="1800" w:gutter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A2299"/>
    <w:rsid w:val="000948D2"/>
    <w:rsid w:val="00105596"/>
    <w:rsid w:val="0010659E"/>
    <w:rsid w:val="001F5E9C"/>
    <w:rsid w:val="0020627F"/>
    <w:rsid w:val="0021267E"/>
    <w:rsid w:val="00212693"/>
    <w:rsid w:val="002571A7"/>
    <w:rsid w:val="00290E9F"/>
    <w:rsid w:val="002D25B6"/>
    <w:rsid w:val="00321B79"/>
    <w:rsid w:val="005953A8"/>
    <w:rsid w:val="005B0981"/>
    <w:rsid w:val="006B1DF3"/>
    <w:rsid w:val="00712567"/>
    <w:rsid w:val="007607C9"/>
    <w:rsid w:val="00771B18"/>
    <w:rsid w:val="007963F6"/>
    <w:rsid w:val="008340EC"/>
    <w:rsid w:val="009A138A"/>
    <w:rsid w:val="00A60789"/>
    <w:rsid w:val="00A6086D"/>
    <w:rsid w:val="00AA2299"/>
    <w:rsid w:val="00B32FC0"/>
    <w:rsid w:val="00B71036"/>
    <w:rsid w:val="00BE10F9"/>
    <w:rsid w:val="00BF7804"/>
    <w:rsid w:val="00C52C81"/>
    <w:rsid w:val="00C74836"/>
    <w:rsid w:val="00C80FA5"/>
    <w:rsid w:val="00D827EE"/>
    <w:rsid w:val="00E340E6"/>
    <w:rsid w:val="00EC5A80"/>
    <w:rsid w:val="00F64174"/>
  </w:rsids>
  <m:mathPr>
    <m:mathFont m:val="CM R 1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7E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22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cgrobe@amherst.edu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4</Pages>
  <Words>868</Words>
  <Characters>4948</Characters>
  <Application>Microsoft Macintosh Word</Application>
  <DocSecurity>0</DocSecurity>
  <Lines>41</Lines>
  <Paragraphs>9</Paragraphs>
  <ScaleCrop>false</ScaleCrop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Grobe</dc:creator>
  <cp:keywords/>
  <cp:lastModifiedBy>Christopher Grobe</cp:lastModifiedBy>
  <cp:revision>8</cp:revision>
  <dcterms:created xsi:type="dcterms:W3CDTF">2011-08-30T00:04:00Z</dcterms:created>
  <dcterms:modified xsi:type="dcterms:W3CDTF">2011-09-01T22:52:00Z</dcterms:modified>
</cp:coreProperties>
</file>